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E7" w:rsidRDefault="00CF64CF" w:rsidP="00022DCE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2286005" cy="4084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DCE" w:rsidRDefault="00022DCE" w:rsidP="00022DCE">
      <w:pPr>
        <w:spacing w:after="0"/>
        <w:rPr>
          <w:b/>
          <w:sz w:val="28"/>
          <w:szCs w:val="28"/>
        </w:rPr>
      </w:pPr>
    </w:p>
    <w:p w:rsidR="00461BE7" w:rsidRPr="0076434E" w:rsidRDefault="00A21815" w:rsidP="0076434E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76434E">
        <w:rPr>
          <w:b/>
          <w:color w:val="244061" w:themeColor="accent1" w:themeShade="80"/>
          <w:sz w:val="36"/>
          <w:szCs w:val="36"/>
        </w:rPr>
        <w:t xml:space="preserve">RESEARCH ETHICS BOARD – ANNUAL PROGRESS REPORT </w:t>
      </w:r>
    </w:p>
    <w:p w:rsidR="00A21815" w:rsidRPr="0076434E" w:rsidRDefault="00A21815" w:rsidP="0076434E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76434E">
        <w:rPr>
          <w:b/>
          <w:color w:val="244061" w:themeColor="accent1" w:themeShade="80"/>
          <w:sz w:val="36"/>
          <w:szCs w:val="36"/>
        </w:rPr>
        <w:t>INFORMATION &amp; INSTRUCTION SHEET</w:t>
      </w:r>
    </w:p>
    <w:p w:rsidR="00A21815" w:rsidRPr="0076434E" w:rsidRDefault="00A21815" w:rsidP="00461BE7">
      <w:pPr>
        <w:contextualSpacing/>
        <w:jc w:val="center"/>
        <w:rPr>
          <w:b/>
          <w:color w:val="244061" w:themeColor="accent1" w:themeShade="80"/>
          <w:sz w:val="36"/>
          <w:szCs w:val="36"/>
        </w:rPr>
      </w:pPr>
    </w:p>
    <w:p w:rsidR="00A21815" w:rsidRPr="00DD4D14" w:rsidRDefault="00A21815" w:rsidP="0076400F">
      <w:pPr>
        <w:shd w:val="clear" w:color="auto" w:fill="F2F2F2" w:themeFill="background1" w:themeFillShade="F2"/>
        <w:contextualSpacing/>
        <w:rPr>
          <w:b/>
          <w:color w:val="0070C0"/>
          <w:sz w:val="24"/>
          <w:szCs w:val="24"/>
        </w:rPr>
      </w:pPr>
      <w:r w:rsidRPr="00DD4D14">
        <w:rPr>
          <w:b/>
          <w:color w:val="0070C0"/>
          <w:sz w:val="24"/>
          <w:szCs w:val="24"/>
        </w:rPr>
        <w:t>BACK</w:t>
      </w:r>
      <w:r w:rsidR="00E23B0D">
        <w:rPr>
          <w:b/>
          <w:color w:val="0070C0"/>
          <w:sz w:val="24"/>
          <w:szCs w:val="24"/>
        </w:rPr>
        <w:t>G</w:t>
      </w:r>
      <w:r w:rsidRPr="00DD4D14">
        <w:rPr>
          <w:b/>
          <w:color w:val="0070C0"/>
          <w:sz w:val="24"/>
          <w:szCs w:val="24"/>
        </w:rPr>
        <w:t xml:space="preserve">ROUND – WHY IS AN ANNUAL PROGRESS REPORT REQUIRED? </w:t>
      </w:r>
    </w:p>
    <w:p w:rsidR="00A21815" w:rsidRPr="00E23B0D" w:rsidRDefault="00A21815" w:rsidP="00616344">
      <w:pPr>
        <w:pStyle w:val="ListParagraph"/>
        <w:numPr>
          <w:ilvl w:val="0"/>
          <w:numId w:val="1"/>
        </w:numPr>
        <w:rPr>
          <w:b/>
        </w:rPr>
      </w:pPr>
      <w:r w:rsidRPr="00E23B0D">
        <w:t>As per TCPS2 6.14, research is subject to continuing research ethics review from the date of initial REB approval thr</w:t>
      </w:r>
      <w:r w:rsidR="0076434E">
        <w:t>oughout the life of the project;</w:t>
      </w:r>
    </w:p>
    <w:p w:rsidR="00A21815" w:rsidRPr="00E23B0D" w:rsidRDefault="00A21815" w:rsidP="00616344">
      <w:pPr>
        <w:pStyle w:val="ListParagraph"/>
        <w:numPr>
          <w:ilvl w:val="0"/>
          <w:numId w:val="1"/>
        </w:numPr>
        <w:rPr>
          <w:b/>
        </w:rPr>
      </w:pPr>
      <w:r w:rsidRPr="00E23B0D">
        <w:t>At a minimum, research must be reviewed annually</w:t>
      </w:r>
      <w:r w:rsidR="0076434E">
        <w:t>;</w:t>
      </w:r>
    </w:p>
    <w:p w:rsidR="00A21815" w:rsidRPr="00E23B0D" w:rsidRDefault="00A21815" w:rsidP="00616344">
      <w:pPr>
        <w:pStyle w:val="ListParagraph"/>
        <w:numPr>
          <w:ilvl w:val="0"/>
          <w:numId w:val="1"/>
        </w:numPr>
        <w:rPr>
          <w:b/>
        </w:rPr>
      </w:pPr>
      <w:r w:rsidRPr="00E23B0D">
        <w:t>As with initial REB applications, renewals may be reviewed by the Full Board or in a delegated fashion</w:t>
      </w:r>
      <w:r w:rsidR="0076434E">
        <w:t>,</w:t>
      </w:r>
      <w:r w:rsidRPr="00E23B0D">
        <w:t xml:space="preserve"> depending on the risk associated</w:t>
      </w:r>
      <w:r w:rsidR="0076434E">
        <w:t xml:space="preserve"> with the protocol under review;</w:t>
      </w:r>
    </w:p>
    <w:p w:rsidR="00A21815" w:rsidRPr="00E23B0D" w:rsidRDefault="00A21815" w:rsidP="00616344">
      <w:pPr>
        <w:pStyle w:val="ListParagraph"/>
        <w:numPr>
          <w:ilvl w:val="0"/>
          <w:numId w:val="1"/>
        </w:numPr>
        <w:rPr>
          <w:b/>
        </w:rPr>
      </w:pPr>
      <w:r w:rsidRPr="00E23B0D">
        <w:t xml:space="preserve">Following initial review, the REB will continue to ensure that all stages of the research study are compliant with TCPS2 </w:t>
      </w:r>
      <w:r w:rsidR="0076434E">
        <w:t>and remain ethically acceptable</w:t>
      </w:r>
    </w:p>
    <w:p w:rsidR="00A21815" w:rsidRPr="00DD4D14" w:rsidRDefault="00A21815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 w:rsidRPr="00DD4D14">
        <w:rPr>
          <w:b/>
          <w:color w:val="0070C0"/>
          <w:sz w:val="24"/>
          <w:szCs w:val="24"/>
        </w:rPr>
        <w:t>WHAT HAPPENS IF I DON’T SUBMIT AN ANNUAL PROGRESS REPORT?</w:t>
      </w:r>
    </w:p>
    <w:p w:rsidR="00616344" w:rsidRPr="00E23B0D" w:rsidRDefault="00616344" w:rsidP="00A21815">
      <w:r w:rsidRPr="00E23B0D">
        <w:t>When a project/study is reviewed and approved by the REB, the approval is in effect for a period of one year (unless oth</w:t>
      </w:r>
      <w:r w:rsidR="0076434E">
        <w:t xml:space="preserve">erwise determined by the REB). </w:t>
      </w:r>
      <w:r w:rsidRPr="00E23B0D">
        <w:t>The study has an expiry date which is clearly indicated in the approval le</w:t>
      </w:r>
      <w:r w:rsidR="0076434E">
        <w:t xml:space="preserve">tter that was sent by the REB. </w:t>
      </w:r>
      <w:r w:rsidRPr="00E23B0D">
        <w:t>If a study is not renewed prior to that date, your REB approval has expired and permission to carry out t</w:t>
      </w:r>
      <w:r w:rsidR="0076434E">
        <w:t xml:space="preserve">he study is no longer granted. </w:t>
      </w:r>
      <w:r w:rsidRPr="00E23B0D">
        <w:t>Studies that have expired will be put on hold until</w:t>
      </w:r>
      <w:r w:rsidR="0076434E">
        <w:t xml:space="preserve"> approval has been reinstated. </w:t>
      </w:r>
      <w:r w:rsidRPr="00E23B0D">
        <w:rPr>
          <w:b/>
          <w:i/>
        </w:rPr>
        <w:t>This means that no study related activities (i.e. recruitment) may continue until re-approval has been obtained</w:t>
      </w:r>
      <w:r w:rsidR="0076434E">
        <w:rPr>
          <w:b/>
          <w:i/>
        </w:rPr>
        <w:t xml:space="preserve"> and cost-centres will be paused</w:t>
      </w:r>
      <w:r w:rsidR="007D5FDD">
        <w:rPr>
          <w:b/>
          <w:i/>
        </w:rPr>
        <w:t xml:space="preserve"> until approval has been re-instated</w:t>
      </w:r>
      <w:r w:rsidRPr="00E23B0D">
        <w:t>.</w:t>
      </w:r>
    </w:p>
    <w:p w:rsidR="00616344" w:rsidRPr="00DD4D14" w:rsidRDefault="00616344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 w:rsidRPr="00DD4D14">
        <w:rPr>
          <w:b/>
          <w:color w:val="0070C0"/>
          <w:sz w:val="24"/>
          <w:szCs w:val="24"/>
        </w:rPr>
        <w:t>HOW CAN I AVOID STUDY SUSPENSION?</w:t>
      </w:r>
    </w:p>
    <w:p w:rsidR="00616344" w:rsidRPr="0076434E" w:rsidRDefault="00616344" w:rsidP="0076434E">
      <w:pPr>
        <w:pStyle w:val="ListParagraph"/>
        <w:numPr>
          <w:ilvl w:val="0"/>
          <w:numId w:val="5"/>
        </w:numPr>
        <w:rPr>
          <w:b/>
        </w:rPr>
      </w:pPr>
      <w:r w:rsidRPr="00E23B0D">
        <w:t>Carefully review ea</w:t>
      </w:r>
      <w:r w:rsidR="005145C9">
        <w:t>ch approval letter you receive.</w:t>
      </w:r>
      <w:r w:rsidRPr="00E23B0D">
        <w:t xml:space="preserve"> The expiration date will be clearly noted.  </w:t>
      </w:r>
    </w:p>
    <w:p w:rsidR="00616344" w:rsidRPr="0076434E" w:rsidRDefault="00616344" w:rsidP="0076434E">
      <w:pPr>
        <w:pStyle w:val="ListParagraph"/>
        <w:numPr>
          <w:ilvl w:val="0"/>
          <w:numId w:val="5"/>
        </w:numPr>
        <w:rPr>
          <w:b/>
          <w:u w:val="single"/>
        </w:rPr>
      </w:pPr>
      <w:r w:rsidRPr="00E23B0D">
        <w:t>Track exp</w:t>
      </w:r>
      <w:r w:rsidR="0076434E">
        <w:t xml:space="preserve">iry dates in your calendar(s). </w:t>
      </w:r>
      <w:r w:rsidRPr="00E23B0D">
        <w:t>To be compliant with the applicable clinical research regulations</w:t>
      </w:r>
      <w:r w:rsidR="0076434E">
        <w:t xml:space="preserve"> (</w:t>
      </w:r>
      <w:r w:rsidRPr="00E23B0D">
        <w:t>TCPS2, ICH-GCP and the approved N2 SOPs</w:t>
      </w:r>
      <w:r w:rsidR="0076434E">
        <w:t>)</w:t>
      </w:r>
      <w:r w:rsidRPr="00E23B0D">
        <w:t xml:space="preserve">, </w:t>
      </w:r>
      <w:r w:rsidRPr="0076434E">
        <w:rPr>
          <w:b/>
        </w:rPr>
        <w:t>i</w:t>
      </w:r>
      <w:r w:rsidRPr="0076434E">
        <w:rPr>
          <w:b/>
          <w:u w:val="single"/>
        </w:rPr>
        <w:t>t is the responsibility of the Principa</w:t>
      </w:r>
      <w:r w:rsidR="0076434E">
        <w:rPr>
          <w:b/>
          <w:u w:val="single"/>
        </w:rPr>
        <w:t>l Investigator to ensure their</w:t>
      </w:r>
      <w:r w:rsidRPr="0076434E">
        <w:rPr>
          <w:b/>
          <w:u w:val="single"/>
        </w:rPr>
        <w:t xml:space="preserve"> studies do not expire. </w:t>
      </w:r>
      <w:r w:rsidRPr="0076434E">
        <w:rPr>
          <w:b/>
        </w:rPr>
        <w:t xml:space="preserve">  </w:t>
      </w:r>
    </w:p>
    <w:p w:rsidR="00616344" w:rsidRPr="0076434E" w:rsidRDefault="00616344" w:rsidP="0076434E">
      <w:pPr>
        <w:pStyle w:val="ListParagraph"/>
        <w:numPr>
          <w:ilvl w:val="0"/>
          <w:numId w:val="5"/>
        </w:numPr>
        <w:rPr>
          <w:b/>
          <w:u w:val="single"/>
        </w:rPr>
      </w:pPr>
      <w:r w:rsidRPr="00E23B0D">
        <w:t>Accurately complete the annual progress report form</w:t>
      </w:r>
      <w:r w:rsidR="00BD521A" w:rsidRPr="00E23B0D">
        <w:t xml:space="preserve"> and submit it</w:t>
      </w:r>
      <w:r w:rsidRPr="00E23B0D">
        <w:t xml:space="preserve"> to the REB </w:t>
      </w:r>
      <w:r w:rsidRPr="0076434E">
        <w:rPr>
          <w:b/>
          <w:i/>
          <w:u w:val="single"/>
        </w:rPr>
        <w:t>4 weeks</w:t>
      </w:r>
      <w:r w:rsidRPr="00E23B0D">
        <w:t xml:space="preserve"> </w:t>
      </w:r>
      <w:r w:rsidRPr="0076434E">
        <w:rPr>
          <w:b/>
          <w:i/>
          <w:u w:val="single"/>
        </w:rPr>
        <w:t>prior to the expiration date</w:t>
      </w:r>
      <w:r w:rsidRPr="00E23B0D">
        <w:t xml:space="preserve"> of your study.</w:t>
      </w:r>
    </w:p>
    <w:p w:rsidR="00A21815" w:rsidRPr="0076434E" w:rsidRDefault="00BD521A" w:rsidP="0076434E">
      <w:pPr>
        <w:pStyle w:val="ListParagraph"/>
        <w:numPr>
          <w:ilvl w:val="0"/>
          <w:numId w:val="5"/>
        </w:numPr>
        <w:rPr>
          <w:b/>
        </w:rPr>
      </w:pPr>
      <w:r w:rsidRPr="00E23B0D">
        <w:t xml:space="preserve">The “Summary of Activity” section of the report </w:t>
      </w:r>
      <w:r w:rsidRPr="0076434E">
        <w:rPr>
          <w:u w:val="single"/>
        </w:rPr>
        <w:t>must</w:t>
      </w:r>
      <w:r w:rsidRPr="00E23B0D">
        <w:t xml:space="preserve"> be completed when you submit the renewal form.  Without this information, the form will be returned to you for completion.</w:t>
      </w:r>
    </w:p>
    <w:p w:rsidR="009F3A1E" w:rsidRDefault="009F3A1E" w:rsidP="0076400F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IMPORTANT REMINDER!</w:t>
      </w:r>
    </w:p>
    <w:p w:rsidR="009F3A1E" w:rsidRPr="00E23B0D" w:rsidRDefault="009F3A1E" w:rsidP="009F3A1E">
      <w:r w:rsidRPr="00E23B0D">
        <w:t>Researchers are required to report to their REB any changes to the current</w:t>
      </w:r>
      <w:r w:rsidR="0076434E">
        <w:t xml:space="preserve"> approved protocol and/or ICF. </w:t>
      </w:r>
      <w:r w:rsidRPr="00E23B0D">
        <w:t xml:space="preserve">These changes may </w:t>
      </w:r>
      <w:r w:rsidR="0076434E">
        <w:t>include, but are not limited to:</w:t>
      </w:r>
      <w:r w:rsidRPr="00E23B0D">
        <w:t xml:space="preserve"> changes in the treatment or intervention, changes to the protocol, eligibility criter</w:t>
      </w:r>
      <w:r w:rsidR="0076434E">
        <w:t xml:space="preserve">ia, </w:t>
      </w:r>
      <w:proofErr w:type="gramStart"/>
      <w:r w:rsidR="0076434E">
        <w:t>follow-up</w:t>
      </w:r>
      <w:proofErr w:type="gramEnd"/>
      <w:r w:rsidR="0076434E">
        <w:t xml:space="preserve"> assessments etc. </w:t>
      </w:r>
      <w:r w:rsidRPr="00E23B0D">
        <w:t>Changes must not be implemented wi</w:t>
      </w:r>
      <w:r w:rsidR="0076434E">
        <w:t xml:space="preserve">thout REB review and approval. </w:t>
      </w:r>
      <w:r w:rsidRPr="00E23B0D">
        <w:t>Depending on the significance of the change, review may be done in a delegated fashion unless Full Board review is required</w:t>
      </w:r>
      <w:r w:rsidR="005145C9">
        <w:t xml:space="preserve"> per TCPS2 and GCP guidelines. </w:t>
      </w:r>
      <w:r w:rsidRPr="0086084D">
        <w:rPr>
          <w:b/>
        </w:rPr>
        <w:t>Please see the amendment form for further information</w:t>
      </w:r>
      <w:r w:rsidRPr="00E23B0D">
        <w:t>.</w:t>
      </w:r>
    </w:p>
    <w:p w:rsidR="00022DCE" w:rsidRDefault="00022DCE" w:rsidP="005C0C4C">
      <w:pPr>
        <w:jc w:val="center"/>
        <w:rPr>
          <w:b/>
          <w:i/>
          <w:color w:val="0070C0"/>
        </w:rPr>
      </w:pPr>
    </w:p>
    <w:p w:rsidR="00022DCE" w:rsidRDefault="00022DCE" w:rsidP="005C0C4C">
      <w:pPr>
        <w:jc w:val="center"/>
        <w:rPr>
          <w:b/>
          <w:i/>
          <w:color w:val="0070C0"/>
        </w:rPr>
      </w:pPr>
    </w:p>
    <w:p w:rsidR="00461BE7" w:rsidRPr="005C0C4C" w:rsidRDefault="005F2FEC" w:rsidP="005C0C4C">
      <w:pPr>
        <w:jc w:val="center"/>
        <w:rPr>
          <w:b/>
          <w:sz w:val="28"/>
          <w:szCs w:val="28"/>
        </w:rPr>
      </w:pPr>
      <w:r w:rsidRPr="005C0C4C">
        <w:rPr>
          <w:b/>
          <w:i/>
          <w:color w:val="0070C0"/>
        </w:rPr>
        <w:t>Please delete this page onc</w:t>
      </w:r>
      <w:r w:rsidR="00397532">
        <w:rPr>
          <w:b/>
          <w:i/>
          <w:color w:val="0070C0"/>
        </w:rPr>
        <w:t xml:space="preserve">e you have completed the form. </w:t>
      </w:r>
      <w:r w:rsidRPr="005C0C4C">
        <w:rPr>
          <w:b/>
          <w:i/>
          <w:color w:val="0070C0"/>
        </w:rPr>
        <w:t>Do not submit this page with the form.</w:t>
      </w:r>
      <w:r w:rsidR="00461BE7" w:rsidRPr="005C0C4C">
        <w:rPr>
          <w:b/>
          <w:sz w:val="28"/>
          <w:szCs w:val="28"/>
        </w:rPr>
        <w:br w:type="page"/>
      </w:r>
    </w:p>
    <w:p w:rsidR="00B2661F" w:rsidRDefault="00CF64CF" w:rsidP="0076434E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lastRenderedPageBreak/>
        <w:drawing>
          <wp:inline distT="0" distB="0" distL="0" distR="0">
            <wp:extent cx="2286005" cy="4084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DCE" w:rsidRDefault="00022DCE" w:rsidP="0076434E">
      <w:pPr>
        <w:spacing w:after="0"/>
        <w:rPr>
          <w:b/>
          <w:sz w:val="28"/>
          <w:szCs w:val="28"/>
        </w:rPr>
      </w:pPr>
    </w:p>
    <w:p w:rsidR="00325EE4" w:rsidRPr="0076434E" w:rsidRDefault="00022DCE" w:rsidP="0076434E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t>R</w:t>
      </w:r>
      <w:r w:rsidR="00325EE4" w:rsidRPr="0076434E">
        <w:rPr>
          <w:b/>
          <w:color w:val="244061" w:themeColor="accent1" w:themeShade="80"/>
          <w:sz w:val="36"/>
          <w:szCs w:val="36"/>
        </w:rPr>
        <w:t>ESEARCH ETHICS BOARD</w:t>
      </w:r>
      <w:r w:rsidR="008B2D43" w:rsidRPr="0076434E">
        <w:rPr>
          <w:b/>
          <w:color w:val="244061" w:themeColor="accent1" w:themeShade="80"/>
          <w:sz w:val="36"/>
          <w:szCs w:val="36"/>
        </w:rPr>
        <w:t xml:space="preserve"> – </w:t>
      </w:r>
      <w:r w:rsidR="00A357CF" w:rsidRPr="0076434E">
        <w:rPr>
          <w:b/>
          <w:color w:val="244061" w:themeColor="accent1" w:themeShade="80"/>
          <w:sz w:val="36"/>
          <w:szCs w:val="36"/>
        </w:rPr>
        <w:t>ANNUAL PROGRESS REPORT</w:t>
      </w:r>
    </w:p>
    <w:p w:rsidR="00A357CF" w:rsidRDefault="00A357CF" w:rsidP="00325EE4">
      <w:r>
        <w:t xml:space="preserve">Please complete the following information.  </w:t>
      </w:r>
      <w:r w:rsidRPr="00A357CF">
        <w:rPr>
          <w:i/>
          <w:u w:val="single"/>
        </w:rPr>
        <w:t>Annual progress reports must be submitted 4 weeks prior to expiration of the last approval</w:t>
      </w:r>
      <w:r>
        <w:t>.  Studies that have expired will be placed on hold until appropriate review has been completed and approval is re</w:t>
      </w:r>
      <w:r w:rsidR="00D652BD">
        <w:t>-</w:t>
      </w:r>
      <w:r>
        <w:t>instated.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  <w:gridCol w:w="5390"/>
      </w:tblGrid>
      <w:tr w:rsidR="009857AA" w:rsidTr="009857AA">
        <w:tc>
          <w:tcPr>
            <w:tcW w:w="53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FFFFFF" w:themeColor="background1"/>
            </w:tcBorders>
          </w:tcPr>
          <w:p w:rsidR="009857AA" w:rsidRPr="008C0472" w:rsidRDefault="008C0472" w:rsidP="009857AA">
            <w:pPr>
              <w:contextualSpacing/>
              <w:rPr>
                <w:b/>
              </w:rPr>
            </w:pPr>
            <w:r w:rsidRPr="008C0472">
              <w:rPr>
                <w:b/>
                <w:color w:val="0070C0"/>
              </w:rPr>
              <w:t>REB NUMBER</w:t>
            </w:r>
            <w:r w:rsidR="009857AA" w:rsidRPr="008C0472">
              <w:rPr>
                <w:b/>
                <w:color w:val="0070C0"/>
              </w:rPr>
              <w:t xml:space="preserve">: </w:t>
            </w:r>
            <w:sdt>
              <w:sdtPr>
                <w:id w:val="-1131475878"/>
                <w:placeholder>
                  <w:docPart w:val="72E3309C9DD94A0695E0850AB29D40BC"/>
                </w:placeholder>
                <w:showingPlcHdr/>
                <w:text/>
              </w:sdtPr>
              <w:sdtEndPr/>
              <w:sdtContent>
                <w:r w:rsidR="009857AA" w:rsidRPr="008C047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57AA" w:rsidRPr="008C0472" w:rsidRDefault="009857AA" w:rsidP="009857AA">
            <w:pPr>
              <w:contextualSpacing/>
              <w:rPr>
                <w:b/>
                <w:color w:val="0070C0"/>
              </w:rPr>
            </w:pPr>
          </w:p>
          <w:p w:rsidR="009857AA" w:rsidRPr="008C0472" w:rsidRDefault="008C0472" w:rsidP="009857AA">
            <w:pPr>
              <w:contextualSpacing/>
              <w:rPr>
                <w:b/>
                <w:color w:val="0070C0"/>
              </w:rPr>
            </w:pPr>
            <w:r w:rsidRPr="008C0472">
              <w:rPr>
                <w:b/>
                <w:color w:val="0070C0"/>
              </w:rPr>
              <w:t>PRINCIPAL INVESTIGATOR</w:t>
            </w:r>
            <w:r w:rsidR="009857AA" w:rsidRPr="008C0472">
              <w:rPr>
                <w:b/>
                <w:color w:val="0070C0"/>
              </w:rPr>
              <w:t xml:space="preserve">: </w:t>
            </w:r>
            <w:sdt>
              <w:sdtPr>
                <w:id w:val="583501925"/>
                <w:placeholder>
                  <w:docPart w:val="9CCB771CA795497F9FF03761180359CF"/>
                </w:placeholder>
                <w:showingPlcHdr/>
                <w:text/>
              </w:sdtPr>
              <w:sdtEndPr/>
              <w:sdtContent>
                <w:r w:rsidR="009857AA" w:rsidRPr="008C047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57AA" w:rsidRPr="008C0472" w:rsidRDefault="009857AA" w:rsidP="009857AA">
            <w:pPr>
              <w:contextualSpacing/>
              <w:rPr>
                <w:b/>
                <w:color w:val="0070C0"/>
              </w:rPr>
            </w:pPr>
          </w:p>
          <w:p w:rsidR="009857AA" w:rsidRPr="008C0472" w:rsidRDefault="008C0472" w:rsidP="009857AA">
            <w:pPr>
              <w:contextualSpacing/>
              <w:rPr>
                <w:b/>
                <w:color w:val="0070C0"/>
              </w:rPr>
            </w:pPr>
            <w:r w:rsidRPr="008C0472">
              <w:rPr>
                <w:b/>
                <w:color w:val="0070C0"/>
              </w:rPr>
              <w:t>PROTOCOL TITLE</w:t>
            </w:r>
            <w:r w:rsidR="009857AA" w:rsidRPr="008C0472">
              <w:rPr>
                <w:b/>
                <w:color w:val="0070C0"/>
              </w:rPr>
              <w:t xml:space="preserve">: </w:t>
            </w:r>
            <w:sdt>
              <w:sdtPr>
                <w:id w:val="-545606223"/>
                <w:placeholder>
                  <w:docPart w:val="DFD4800951DE4B65991C9A343706DEEA"/>
                </w:placeholder>
                <w:showingPlcHdr/>
                <w:text/>
              </w:sdtPr>
              <w:sdtEndPr/>
              <w:sdtContent>
                <w:r w:rsidR="009857AA" w:rsidRPr="008C047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57AA" w:rsidRPr="008C0472" w:rsidRDefault="009857AA" w:rsidP="009857AA">
            <w:pPr>
              <w:contextualSpacing/>
              <w:rPr>
                <w:b/>
                <w:color w:val="0070C0"/>
              </w:rPr>
            </w:pPr>
          </w:p>
          <w:p w:rsidR="009857AA" w:rsidRPr="008C0472" w:rsidRDefault="009857AA" w:rsidP="00325EE4"/>
        </w:tc>
        <w:tc>
          <w:tcPr>
            <w:tcW w:w="5395" w:type="dxa"/>
            <w:tcBorders>
              <w:top w:val="single" w:sz="8" w:space="0" w:color="808080"/>
              <w:left w:val="single" w:sz="8" w:space="0" w:color="FFFFFF" w:themeColor="background1"/>
              <w:bottom w:val="single" w:sz="8" w:space="0" w:color="808080"/>
              <w:right w:val="single" w:sz="8" w:space="0" w:color="808080"/>
            </w:tcBorders>
          </w:tcPr>
          <w:p w:rsidR="009857AA" w:rsidRPr="008C0472" w:rsidRDefault="008C0472" w:rsidP="009857AA">
            <w:r w:rsidRPr="008C0472">
              <w:rPr>
                <w:b/>
                <w:color w:val="0070C0"/>
              </w:rPr>
              <w:t>DATE</w:t>
            </w:r>
            <w:r w:rsidR="009857AA" w:rsidRPr="008C0472">
              <w:rPr>
                <w:b/>
                <w:color w:val="0070C0"/>
              </w:rPr>
              <w:t xml:space="preserve">: </w:t>
            </w:r>
            <w:sdt>
              <w:sdtPr>
                <w:id w:val="107632196"/>
                <w:placeholder>
                  <w:docPart w:val="890E0A9E60C14531AE7C2ECF91FD3505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857AA" w:rsidRPr="008C0472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857AA" w:rsidRPr="008C0472" w:rsidRDefault="009857AA" w:rsidP="009857AA">
            <w:pPr>
              <w:contextualSpacing/>
              <w:rPr>
                <w:b/>
                <w:color w:val="0070C0"/>
              </w:rPr>
            </w:pPr>
          </w:p>
          <w:p w:rsidR="009857AA" w:rsidRPr="008C0472" w:rsidRDefault="008C0472" w:rsidP="009857AA">
            <w:pPr>
              <w:contextualSpacing/>
              <w:rPr>
                <w:b/>
                <w:color w:val="0070C0"/>
              </w:rPr>
            </w:pPr>
            <w:r w:rsidRPr="008C0472">
              <w:rPr>
                <w:b/>
                <w:color w:val="0070C0"/>
              </w:rPr>
              <w:t>DATE OF LAST APPROVAL</w:t>
            </w:r>
            <w:r w:rsidR="009857AA" w:rsidRPr="008C0472">
              <w:rPr>
                <w:b/>
                <w:color w:val="0070C0"/>
              </w:rPr>
              <w:t xml:space="preserve">: </w:t>
            </w:r>
            <w:sdt>
              <w:sdtPr>
                <w:id w:val="-787973550"/>
                <w:placeholder>
                  <w:docPart w:val="DF03DC0EB937407EB48E4587AA89CD57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857AA" w:rsidRPr="008C0472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857AA" w:rsidRPr="008C0472" w:rsidRDefault="009857AA" w:rsidP="00325EE4"/>
        </w:tc>
      </w:tr>
    </w:tbl>
    <w:p w:rsidR="00783524" w:rsidRPr="00783524" w:rsidRDefault="00783524" w:rsidP="00783524">
      <w:pPr>
        <w:pStyle w:val="ListParagraph"/>
        <w:spacing w:after="0"/>
        <w:ind w:left="357"/>
      </w:pPr>
    </w:p>
    <w:p w:rsidR="00675E9B" w:rsidRPr="00E06695" w:rsidRDefault="00026FC6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color w:val="0070C0"/>
        </w:rPr>
      </w:pPr>
      <w:r w:rsidRPr="00E06695">
        <w:rPr>
          <w:b/>
          <w:color w:val="0070C0"/>
          <w:sz w:val="24"/>
          <w:szCs w:val="24"/>
        </w:rPr>
        <w:t>Study Type:</w:t>
      </w:r>
    </w:p>
    <w:p w:rsidR="00F05397" w:rsidRPr="00F05397" w:rsidRDefault="00675E9B" w:rsidP="00675E9B">
      <w:pPr>
        <w:pStyle w:val="ListParagraph"/>
        <w:spacing w:after="0"/>
        <w:ind w:left="357"/>
        <w:rPr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  </w:t>
      </w:r>
      <w:r w:rsidR="00F05397">
        <w:rPr>
          <w:b/>
          <w:color w:val="244061" w:themeColor="accent1" w:themeShade="80"/>
          <w:sz w:val="24"/>
          <w:szCs w:val="24"/>
        </w:rPr>
        <w:t xml:space="preserve">   </w:t>
      </w:r>
      <w:sdt>
        <w:sdtPr>
          <w:rPr>
            <w:b/>
            <w:color w:val="244061" w:themeColor="accent1" w:themeShade="80"/>
            <w:sz w:val="24"/>
            <w:szCs w:val="24"/>
          </w:rPr>
          <w:id w:val="-102270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97"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="00F05397">
        <w:rPr>
          <w:b/>
          <w:color w:val="244061" w:themeColor="accent1" w:themeShade="80"/>
          <w:sz w:val="24"/>
          <w:szCs w:val="24"/>
        </w:rPr>
        <w:t xml:space="preserve">   </w:t>
      </w:r>
      <w:r w:rsidR="00F05397" w:rsidRPr="00F05397">
        <w:rPr>
          <w:color w:val="000000" w:themeColor="text1"/>
          <w:sz w:val="24"/>
          <w:szCs w:val="24"/>
        </w:rPr>
        <w:t xml:space="preserve">Clinical Trial (drug, device or NHP) </w:t>
      </w:r>
      <w:r w:rsidR="00F05397">
        <w:rPr>
          <w:color w:val="000000" w:themeColor="text1"/>
          <w:sz w:val="24"/>
          <w:szCs w:val="24"/>
        </w:rPr>
        <w:t>–</w:t>
      </w:r>
      <w:r w:rsidR="00F05397" w:rsidRPr="00F05397">
        <w:rPr>
          <w:color w:val="000000" w:themeColor="text1"/>
          <w:sz w:val="24"/>
          <w:szCs w:val="24"/>
        </w:rPr>
        <w:t xml:space="preserve"> </w:t>
      </w:r>
      <w:r w:rsidR="00F05397" w:rsidRPr="00F05397">
        <w:rPr>
          <w:b/>
          <w:color w:val="000000" w:themeColor="text1"/>
          <w:sz w:val="24"/>
          <w:szCs w:val="24"/>
          <w:u w:val="single"/>
        </w:rPr>
        <w:t>REGULATED</w:t>
      </w:r>
      <w:r w:rsidR="00F05397">
        <w:rPr>
          <w:color w:val="000000" w:themeColor="text1"/>
          <w:sz w:val="24"/>
          <w:szCs w:val="24"/>
        </w:rPr>
        <w:t xml:space="preserve"> by Health Canada</w:t>
      </w:r>
    </w:p>
    <w:p w:rsidR="00F05397" w:rsidRDefault="00F05397" w:rsidP="00675E9B">
      <w:pPr>
        <w:pStyle w:val="ListParagraph"/>
        <w:spacing w:after="0"/>
        <w:ind w:left="357"/>
      </w:pPr>
      <w:r>
        <w:rPr>
          <w:b/>
          <w:color w:val="244061" w:themeColor="accent1" w:themeShade="80"/>
          <w:sz w:val="24"/>
          <w:szCs w:val="24"/>
        </w:rPr>
        <w:t xml:space="preserve">    </w:t>
      </w:r>
      <w:r w:rsidR="00675E9B">
        <w:rPr>
          <w:b/>
          <w:color w:val="244061" w:themeColor="accent1" w:themeShade="80"/>
          <w:sz w:val="24"/>
          <w:szCs w:val="24"/>
        </w:rPr>
        <w:t xml:space="preserve">   </w:t>
      </w:r>
      <w:sdt>
        <w:sdtPr>
          <w:rPr>
            <w:rFonts w:ascii="MS Gothic" w:eastAsia="MS Gothic" w:hAnsi="MS Gothic"/>
            <w:b/>
            <w:color w:val="244061" w:themeColor="accent1" w:themeShade="80"/>
            <w:sz w:val="24"/>
            <w:szCs w:val="24"/>
          </w:rPr>
          <w:id w:val="-205013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E9B" w:rsidRPr="00675E9B"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="00026FC6" w:rsidRPr="00675E9B">
        <w:rPr>
          <w:b/>
          <w:color w:val="244061" w:themeColor="accent1" w:themeShade="80"/>
          <w:sz w:val="24"/>
          <w:szCs w:val="24"/>
        </w:rPr>
        <w:t xml:space="preserve">  </w:t>
      </w:r>
      <w:r>
        <w:t xml:space="preserve"> Clinical Trial (Other Interventional) – </w:t>
      </w:r>
      <w:r>
        <w:rPr>
          <w:b/>
        </w:rPr>
        <w:t>NOT REGULATED</w:t>
      </w:r>
      <w:r>
        <w:t xml:space="preserve"> by Health Canada</w:t>
      </w:r>
    </w:p>
    <w:p w:rsidR="00F05397" w:rsidRPr="00F05397" w:rsidRDefault="00F05397" w:rsidP="00675E9B">
      <w:pPr>
        <w:pStyle w:val="ListParagraph"/>
        <w:spacing w:after="0"/>
        <w:ind w:left="357"/>
        <w:rPr>
          <w:rFonts w:eastAsia="MS Gothic"/>
          <w:color w:val="000000" w:themeColor="text1"/>
        </w:rPr>
      </w:pPr>
      <w:r>
        <w:rPr>
          <w:rFonts w:ascii="MS Gothic" w:eastAsia="MS Gothic" w:hAnsi="MS Gothic" w:hint="eastAsia"/>
          <w:b/>
          <w:color w:val="244061" w:themeColor="accent1" w:themeShade="80"/>
          <w:sz w:val="24"/>
          <w:szCs w:val="24"/>
        </w:rPr>
        <w:t xml:space="preserve">  </w:t>
      </w:r>
      <w:r w:rsidRPr="00F05397">
        <w:rPr>
          <w:rFonts w:eastAsia="MS Gothic"/>
          <w:color w:val="000000" w:themeColor="text1"/>
        </w:rPr>
        <w:t xml:space="preserve"> </w:t>
      </w:r>
      <w:r>
        <w:rPr>
          <w:rFonts w:eastAsia="MS Gothic"/>
          <w:color w:val="000000" w:themeColor="text1"/>
        </w:rPr>
        <w:t xml:space="preserve">  </w:t>
      </w:r>
      <w:sdt>
        <w:sdtPr>
          <w:rPr>
            <w:b/>
            <w:color w:val="244061" w:themeColor="accent1" w:themeShade="80"/>
            <w:sz w:val="24"/>
            <w:szCs w:val="24"/>
          </w:rPr>
          <w:id w:val="78931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rFonts w:eastAsia="MS Gothic"/>
          <w:color w:val="000000" w:themeColor="text1"/>
        </w:rPr>
        <w:t xml:space="preserve"> </w:t>
      </w:r>
      <w:r w:rsidRPr="00F05397">
        <w:rPr>
          <w:rFonts w:eastAsia="MS Gothic"/>
          <w:color w:val="000000" w:themeColor="text1"/>
        </w:rPr>
        <w:t xml:space="preserve">  Surveys/Interviews</w:t>
      </w:r>
    </w:p>
    <w:p w:rsidR="00F05397" w:rsidRPr="00F05397" w:rsidRDefault="00F05397" w:rsidP="00675E9B">
      <w:pPr>
        <w:pStyle w:val="ListParagraph"/>
        <w:spacing w:after="0"/>
        <w:ind w:left="357"/>
        <w:rPr>
          <w:rFonts w:eastAsia="MS Gothic"/>
          <w:color w:val="000000" w:themeColor="text1"/>
        </w:rPr>
      </w:pPr>
      <w:r w:rsidRPr="00F05397">
        <w:rPr>
          <w:rFonts w:eastAsia="MS Gothic"/>
          <w:color w:val="000000" w:themeColor="text1"/>
        </w:rPr>
        <w:t xml:space="preserve">   </w:t>
      </w:r>
      <w:r>
        <w:rPr>
          <w:rFonts w:eastAsia="MS Gothic"/>
          <w:color w:val="000000" w:themeColor="text1"/>
        </w:rPr>
        <w:t xml:space="preserve">     </w:t>
      </w:r>
      <w:sdt>
        <w:sdtPr>
          <w:rPr>
            <w:rFonts w:ascii="MS Gothic" w:eastAsia="MS Gothic" w:hAnsi="MS Gothic" w:hint="eastAsia"/>
            <w:b/>
            <w:color w:val="244061" w:themeColor="accent1" w:themeShade="80"/>
            <w:sz w:val="24"/>
            <w:szCs w:val="24"/>
          </w:rPr>
          <w:id w:val="88421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Pr="00F05397">
        <w:rPr>
          <w:rFonts w:eastAsia="MS Gothic"/>
          <w:color w:val="000000" w:themeColor="text1"/>
        </w:rPr>
        <w:t xml:space="preserve">  </w:t>
      </w:r>
      <w:r>
        <w:rPr>
          <w:rFonts w:eastAsia="MS Gothic"/>
          <w:color w:val="000000" w:themeColor="text1"/>
        </w:rPr>
        <w:t xml:space="preserve"> </w:t>
      </w:r>
      <w:r w:rsidRPr="00F05397">
        <w:rPr>
          <w:rFonts w:eastAsia="MS Gothic"/>
          <w:color w:val="000000" w:themeColor="text1"/>
        </w:rPr>
        <w:t>Observational</w:t>
      </w:r>
    </w:p>
    <w:p w:rsidR="00F05397" w:rsidRPr="00F05397" w:rsidRDefault="00F05397" w:rsidP="00675E9B">
      <w:pPr>
        <w:pStyle w:val="ListParagraph"/>
        <w:spacing w:after="0"/>
        <w:ind w:left="357"/>
        <w:rPr>
          <w:color w:val="000000" w:themeColor="text1"/>
        </w:rPr>
      </w:pPr>
      <w:r w:rsidRPr="00F05397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 w:hint="eastAsia"/>
            <w:b/>
            <w:color w:val="244061" w:themeColor="accent1" w:themeShade="80"/>
            <w:sz w:val="24"/>
            <w:szCs w:val="24"/>
          </w:rPr>
          <w:id w:val="-195563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Pr="00F05397">
        <w:rPr>
          <w:rFonts w:eastAsia="MS Gothic"/>
          <w:color w:val="000000" w:themeColor="text1"/>
        </w:rPr>
        <w:t xml:space="preserve">  </w:t>
      </w:r>
      <w:r>
        <w:rPr>
          <w:rFonts w:eastAsia="MS Gothic"/>
          <w:color w:val="000000" w:themeColor="text1"/>
        </w:rPr>
        <w:t xml:space="preserve"> </w:t>
      </w:r>
      <w:r w:rsidRPr="00F05397">
        <w:rPr>
          <w:rFonts w:eastAsia="MS Gothic"/>
          <w:color w:val="000000" w:themeColor="text1"/>
        </w:rPr>
        <w:t>Chart Review</w:t>
      </w:r>
    </w:p>
    <w:p w:rsidR="00026FC6" w:rsidRDefault="00026FC6" w:rsidP="00026FC6">
      <w:pPr>
        <w:spacing w:after="0"/>
      </w:pPr>
    </w:p>
    <w:p w:rsidR="00026FC6" w:rsidRPr="008C0472" w:rsidRDefault="00022DCE" w:rsidP="00675E9B">
      <w:pPr>
        <w:pStyle w:val="ListParagraph"/>
        <w:numPr>
          <w:ilvl w:val="0"/>
          <w:numId w:val="6"/>
        </w:numPr>
        <w:spacing w:after="0"/>
        <w:ind w:left="357" w:hanging="357"/>
      </w:pPr>
      <w:r w:rsidRPr="00E06695">
        <w:rPr>
          <w:b/>
          <w:color w:val="0070C0"/>
          <w:sz w:val="24"/>
          <w:szCs w:val="24"/>
        </w:rPr>
        <w:t>Expected date of study c</w:t>
      </w:r>
      <w:r w:rsidR="00026FC6" w:rsidRPr="00E06695">
        <w:rPr>
          <w:b/>
          <w:color w:val="0070C0"/>
          <w:sz w:val="24"/>
          <w:szCs w:val="24"/>
        </w:rPr>
        <w:t>ompletion as previously approved:</w:t>
      </w:r>
      <w:r w:rsidR="00026FC6" w:rsidRPr="008C0472">
        <w:rPr>
          <w:b/>
        </w:rPr>
        <w:t xml:space="preserve"> </w:t>
      </w:r>
      <w:sdt>
        <w:sdtPr>
          <w:id w:val="-1105958291"/>
          <w:placeholder>
            <w:docPart w:val="48360AF0464442298E2D65CAF7102554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026FC6" w:rsidRPr="008C0472">
            <w:rPr>
              <w:rStyle w:val="PlaceholderText"/>
              <w:color w:val="auto"/>
            </w:rPr>
            <w:t>Click here to enter a date.</w:t>
          </w:r>
        </w:sdtContent>
      </w:sdt>
    </w:p>
    <w:p w:rsidR="00026FC6" w:rsidRPr="008C0472" w:rsidRDefault="00026FC6" w:rsidP="00026FC6">
      <w:pPr>
        <w:spacing w:after="0"/>
      </w:pPr>
    </w:p>
    <w:p w:rsidR="00026FC6" w:rsidRPr="00E06695" w:rsidRDefault="00026FC6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b/>
          <w:color w:val="0070C0"/>
          <w:sz w:val="24"/>
          <w:szCs w:val="24"/>
        </w:rPr>
      </w:pPr>
      <w:r w:rsidRPr="00E06695">
        <w:rPr>
          <w:b/>
          <w:color w:val="0070C0"/>
          <w:sz w:val="24"/>
          <w:szCs w:val="24"/>
        </w:rPr>
        <w:t>Is the study expected to be complete by the date noted above?</w:t>
      </w:r>
    </w:p>
    <w:p w:rsidR="00022DCE" w:rsidRPr="00FE0C89" w:rsidRDefault="00022DCE" w:rsidP="00026FC6">
      <w:pPr>
        <w:spacing w:after="0"/>
      </w:pPr>
      <w:r>
        <w:rPr>
          <w:b/>
          <w:color w:val="244061" w:themeColor="accent1" w:themeShade="80"/>
          <w:sz w:val="24"/>
          <w:szCs w:val="24"/>
        </w:rPr>
        <w:tab/>
      </w:r>
      <w:sdt>
        <w:sdtPr>
          <w:rPr>
            <w:b/>
            <w:color w:val="244061" w:themeColor="accent1" w:themeShade="80"/>
            <w:sz w:val="24"/>
            <w:szCs w:val="24"/>
          </w:rPr>
          <w:id w:val="-70278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b/>
          <w:color w:val="244061" w:themeColor="accent1" w:themeShade="80"/>
          <w:sz w:val="24"/>
          <w:szCs w:val="24"/>
        </w:rPr>
        <w:t xml:space="preserve">    </w:t>
      </w:r>
      <w:r w:rsidRPr="00FE0C89">
        <w:t>Yes</w:t>
      </w:r>
    </w:p>
    <w:p w:rsidR="00022DCE" w:rsidRPr="00FE0C89" w:rsidRDefault="00022DCE" w:rsidP="00026FC6">
      <w:pPr>
        <w:spacing w:after="0"/>
      </w:pPr>
      <w:r>
        <w:rPr>
          <w:b/>
          <w:color w:val="244061" w:themeColor="accent1" w:themeShade="80"/>
          <w:sz w:val="24"/>
          <w:szCs w:val="24"/>
        </w:rPr>
        <w:tab/>
      </w:r>
      <w:sdt>
        <w:sdtPr>
          <w:rPr>
            <w:b/>
            <w:color w:val="244061" w:themeColor="accent1" w:themeShade="80"/>
            <w:sz w:val="24"/>
            <w:szCs w:val="24"/>
          </w:rPr>
          <w:id w:val="176965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b/>
          <w:color w:val="244061" w:themeColor="accent1" w:themeShade="80"/>
          <w:sz w:val="24"/>
          <w:szCs w:val="24"/>
        </w:rPr>
        <w:t xml:space="preserve">    </w:t>
      </w:r>
      <w:r w:rsidRPr="00FE0C89">
        <w:t>No, but we are planning to terminate the study before the completion date</w:t>
      </w:r>
    </w:p>
    <w:p w:rsidR="00022DCE" w:rsidRPr="00FE0C89" w:rsidRDefault="00022DCE" w:rsidP="00022DCE">
      <w:pPr>
        <w:spacing w:after="0"/>
      </w:pPr>
      <w:r>
        <w:rPr>
          <w:b/>
          <w:color w:val="244061" w:themeColor="accent1" w:themeShade="80"/>
          <w:sz w:val="24"/>
          <w:szCs w:val="24"/>
        </w:rPr>
        <w:tab/>
      </w:r>
      <w:sdt>
        <w:sdtPr>
          <w:rPr>
            <w:b/>
            <w:color w:val="244061" w:themeColor="accent1" w:themeShade="80"/>
            <w:sz w:val="24"/>
            <w:szCs w:val="24"/>
          </w:rPr>
          <w:id w:val="-7084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b/>
          <w:color w:val="244061" w:themeColor="accent1" w:themeShade="80"/>
          <w:sz w:val="24"/>
          <w:szCs w:val="24"/>
        </w:rPr>
        <w:t xml:space="preserve">    </w:t>
      </w:r>
      <w:r w:rsidRPr="00FE0C89">
        <w:t xml:space="preserve">No, we will require the REB to approve an extension to the study timeline. </w:t>
      </w:r>
    </w:p>
    <w:p w:rsidR="00022DCE" w:rsidRPr="00FE0C89" w:rsidRDefault="00B41F95" w:rsidP="00022DCE">
      <w:pPr>
        <w:spacing w:after="0"/>
        <w:rPr>
          <w:color w:val="244061" w:themeColor="accent1" w:themeShade="80"/>
        </w:rPr>
      </w:pPr>
      <w:r>
        <w:rPr>
          <w:b/>
          <w:color w:val="244061" w:themeColor="accent1" w:themeShade="80"/>
          <w:sz w:val="24"/>
          <w:szCs w:val="24"/>
        </w:rPr>
        <w:t xml:space="preserve">                      </w:t>
      </w:r>
      <w:r w:rsidR="00022DCE" w:rsidRPr="00FE0C89">
        <w:t>We are requesting an extension of the study with an expected completion date of:</w:t>
      </w:r>
    </w:p>
    <w:p w:rsidR="00022DCE" w:rsidRDefault="00022DCE" w:rsidP="00022DCE">
      <w:pPr>
        <w:spacing w:after="0"/>
      </w:pPr>
      <w:r>
        <w:rPr>
          <w:b/>
          <w:color w:val="244061" w:themeColor="accent1" w:themeShade="80"/>
          <w:sz w:val="24"/>
          <w:szCs w:val="24"/>
        </w:rPr>
        <w:t xml:space="preserve">                     </w:t>
      </w:r>
      <w:r w:rsidRPr="003361A5">
        <w:rPr>
          <w:b/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1198123488"/>
          <w:placeholder>
            <w:docPart w:val="369564C216FD4C9ABB82540A53A7F417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F05397">
            <w:rPr>
              <w:color w:val="808080" w:themeColor="background1" w:themeShade="80"/>
            </w:rPr>
            <w:t>Click here to enter text.</w:t>
          </w:r>
        </w:sdtContent>
      </w:sdt>
    </w:p>
    <w:p w:rsidR="00022DCE" w:rsidRDefault="00022DCE" w:rsidP="00022DCE">
      <w:pPr>
        <w:spacing w:after="0"/>
      </w:pPr>
    </w:p>
    <w:p w:rsidR="00022DCE" w:rsidRPr="00E06695" w:rsidRDefault="00022DCE" w:rsidP="00675E9B">
      <w:pPr>
        <w:pStyle w:val="ListParagraph"/>
        <w:numPr>
          <w:ilvl w:val="0"/>
          <w:numId w:val="6"/>
        </w:numPr>
        <w:spacing w:after="0"/>
        <w:ind w:left="357" w:hanging="357"/>
        <w:rPr>
          <w:b/>
          <w:color w:val="0070C0"/>
          <w:sz w:val="24"/>
          <w:szCs w:val="24"/>
        </w:rPr>
      </w:pPr>
      <w:r w:rsidRPr="00E06695">
        <w:rPr>
          <w:b/>
          <w:color w:val="0070C0"/>
          <w:sz w:val="24"/>
          <w:szCs w:val="24"/>
        </w:rPr>
        <w:t>Is there sufficient funding in place for project completion?</w:t>
      </w:r>
    </w:p>
    <w:p w:rsidR="00FE0C89" w:rsidRDefault="00FE0C89" w:rsidP="00022DCE">
      <w:pPr>
        <w:spacing w:after="0"/>
        <w:rPr>
          <w:rFonts w:eastAsia="MS Gothic" w:cstheme="minorHAnsi"/>
        </w:rPr>
      </w:pPr>
      <w:r>
        <w:rPr>
          <w:b/>
          <w:color w:val="244061" w:themeColor="accent1" w:themeShade="80"/>
          <w:sz w:val="24"/>
          <w:szCs w:val="24"/>
        </w:rPr>
        <w:tab/>
      </w:r>
      <w:sdt>
        <w:sdtPr>
          <w:rPr>
            <w:b/>
            <w:color w:val="244061" w:themeColor="accent1" w:themeShade="80"/>
            <w:sz w:val="24"/>
            <w:szCs w:val="24"/>
          </w:rPr>
          <w:id w:val="191357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>
        <w:rPr>
          <w:b/>
          <w:color w:val="244061" w:themeColor="accent1" w:themeShade="80"/>
          <w:sz w:val="24"/>
          <w:szCs w:val="24"/>
        </w:rPr>
        <w:t xml:space="preserve">    </w:t>
      </w:r>
      <w:r>
        <w:rPr>
          <w:rFonts w:eastAsia="MS Gothic" w:cstheme="minorHAnsi"/>
        </w:rPr>
        <w:t>There is sufficient funding in place to extend the completion date as indicated</w:t>
      </w:r>
    </w:p>
    <w:p w:rsidR="00675E9B" w:rsidRDefault="00675E9B" w:rsidP="00022DCE">
      <w:pPr>
        <w:spacing w:after="0"/>
        <w:rPr>
          <w:rFonts w:eastAsia="MS Gothic" w:cstheme="minorHAnsi"/>
        </w:rPr>
      </w:pPr>
      <w:r>
        <w:rPr>
          <w:rFonts w:eastAsia="MS Gothic" w:cstheme="minorHAnsi"/>
        </w:rPr>
        <w:tab/>
      </w:r>
      <w:sdt>
        <w:sdtPr>
          <w:rPr>
            <w:rFonts w:eastAsia="MS Gothic" w:cstheme="minorHAnsi"/>
            <w:b/>
            <w:color w:val="244061" w:themeColor="accent1" w:themeShade="80"/>
            <w:sz w:val="24"/>
            <w:szCs w:val="24"/>
          </w:rPr>
          <w:id w:val="125678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E9B">
            <w:rPr>
              <w:rFonts w:ascii="MS Gothic" w:eastAsia="MS Gothic" w:hAnsi="MS Gothic" w:cstheme="minorHAnsi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="00B41F95">
        <w:rPr>
          <w:rFonts w:eastAsia="MS Gothic" w:cstheme="minorHAnsi"/>
          <w:b/>
          <w:color w:val="244061" w:themeColor="accent1" w:themeShade="80"/>
          <w:sz w:val="24"/>
          <w:szCs w:val="24"/>
        </w:rPr>
        <w:t xml:space="preserve">    </w:t>
      </w:r>
      <w:r w:rsidR="00B41F95">
        <w:rPr>
          <w:rFonts w:eastAsia="MS Gothic" w:cstheme="minorHAnsi"/>
        </w:rPr>
        <w:t>We are seeking additional funding to support the extension of the study</w:t>
      </w:r>
    </w:p>
    <w:p w:rsidR="00B41F95" w:rsidRDefault="00B41F95" w:rsidP="00022DCE">
      <w:pPr>
        <w:spacing w:after="0"/>
        <w:rPr>
          <w:rFonts w:eastAsia="MS Gothic" w:cstheme="minorHAnsi"/>
        </w:rPr>
      </w:pPr>
      <w:r>
        <w:rPr>
          <w:rFonts w:eastAsia="MS Gothic" w:cstheme="minorHAnsi"/>
        </w:rPr>
        <w:tab/>
      </w:r>
      <w:sdt>
        <w:sdtPr>
          <w:rPr>
            <w:rFonts w:eastAsia="MS Gothic" w:cstheme="minorHAnsi"/>
            <w:b/>
            <w:color w:val="244061" w:themeColor="accent1" w:themeShade="80"/>
            <w:sz w:val="24"/>
            <w:szCs w:val="24"/>
          </w:rPr>
          <w:id w:val="-45695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1A5" w:rsidRPr="003361A5">
            <w:rPr>
              <w:rFonts w:ascii="MS Gothic" w:eastAsia="MS Gothic" w:hAnsi="MS Gothic" w:cstheme="minorHAnsi" w:hint="eastAsia"/>
              <w:b/>
              <w:color w:val="244061" w:themeColor="accent1" w:themeShade="80"/>
              <w:sz w:val="24"/>
              <w:szCs w:val="24"/>
            </w:rPr>
            <w:t>☐</w:t>
          </w:r>
        </w:sdtContent>
      </w:sdt>
      <w:r w:rsidRPr="003361A5">
        <w:rPr>
          <w:rFonts w:eastAsia="MS Gothic" w:cstheme="minorHAnsi"/>
          <w:b/>
          <w:color w:val="244061" w:themeColor="accent1" w:themeShade="80"/>
          <w:sz w:val="24"/>
          <w:szCs w:val="24"/>
        </w:rPr>
        <w:t xml:space="preserve">   </w:t>
      </w:r>
      <w:r>
        <w:rPr>
          <w:rFonts w:eastAsia="MS Gothic" w:cstheme="minorHAnsi"/>
        </w:rPr>
        <w:t xml:space="preserve">  We do not have sufficient funding to extend the study</w:t>
      </w:r>
    </w:p>
    <w:p w:rsidR="00D81D86" w:rsidRPr="00022DCE" w:rsidRDefault="00D81D86" w:rsidP="00783524">
      <w:pPr>
        <w:spacing w:after="0"/>
        <w:rPr>
          <w:b/>
          <w:color w:val="244061" w:themeColor="accent1" w:themeShade="80"/>
          <w:sz w:val="24"/>
          <w:szCs w:val="24"/>
        </w:rPr>
      </w:pPr>
    </w:p>
    <w:p w:rsidR="00022DCE" w:rsidRPr="00E06695" w:rsidRDefault="00D81D86" w:rsidP="00D81D86">
      <w:pPr>
        <w:pStyle w:val="ListParagraph"/>
        <w:numPr>
          <w:ilvl w:val="0"/>
          <w:numId w:val="6"/>
        </w:numPr>
        <w:ind w:left="357" w:hanging="357"/>
        <w:rPr>
          <w:b/>
          <w:color w:val="0070C0"/>
          <w:sz w:val="24"/>
          <w:szCs w:val="24"/>
        </w:rPr>
      </w:pPr>
      <w:r w:rsidRPr="00E06695">
        <w:rPr>
          <w:b/>
          <w:color w:val="0070C0"/>
          <w:sz w:val="24"/>
          <w:szCs w:val="24"/>
        </w:rPr>
        <w:t>Ongoing Research Recruitment</w:t>
      </w:r>
    </w:p>
    <w:p w:rsidR="00D81D86" w:rsidRDefault="00D81D86" w:rsidP="00D81D86">
      <w:pPr>
        <w:pStyle w:val="ListParagraph"/>
        <w:ind w:left="357"/>
        <w:rPr>
          <w:b/>
          <w:i/>
          <w:color w:val="548DD4" w:themeColor="text2" w:themeTint="99"/>
        </w:rPr>
      </w:pPr>
      <w:r w:rsidRPr="00783524">
        <w:rPr>
          <w:b/>
          <w:i/>
          <w:color w:val="548DD4" w:themeColor="text2" w:themeTint="99"/>
        </w:rPr>
        <w:t>The Royal’s REB is required to provide ongoing research recruitment metrics t</w:t>
      </w:r>
      <w:r w:rsidR="00E06695">
        <w:rPr>
          <w:b/>
          <w:i/>
          <w:color w:val="548DD4" w:themeColor="text2" w:themeTint="99"/>
        </w:rPr>
        <w:t xml:space="preserve">o The Royal’s leadership team. </w:t>
      </w:r>
      <w:r w:rsidRPr="00783524">
        <w:rPr>
          <w:b/>
          <w:i/>
          <w:color w:val="548DD4" w:themeColor="text2" w:themeTint="99"/>
        </w:rPr>
        <w:t>Investigators/research teams are responsible for providing accurate recruitment numbers on the annual reports submitted to the REB for quality and strategic planning reporting</w:t>
      </w:r>
      <w:r w:rsidR="00D957CC">
        <w:rPr>
          <w:b/>
          <w:i/>
          <w:color w:val="548DD4" w:themeColor="text2" w:themeTint="99"/>
        </w:rPr>
        <w:t xml:space="preserve">. </w:t>
      </w:r>
      <w:r w:rsidRPr="00783524">
        <w:rPr>
          <w:b/>
          <w:i/>
          <w:color w:val="548DD4" w:themeColor="text2" w:themeTint="99"/>
        </w:rPr>
        <w:t>The following numbers are required.</w:t>
      </w:r>
    </w:p>
    <w:p w:rsidR="00D957CC" w:rsidRDefault="00D957CC" w:rsidP="00D81D86">
      <w:pPr>
        <w:pStyle w:val="ListParagraph"/>
        <w:ind w:left="357"/>
        <w:rPr>
          <w:b/>
          <w:i/>
          <w:color w:val="548DD4" w:themeColor="text2" w:themeTint="99"/>
        </w:rPr>
      </w:pPr>
    </w:p>
    <w:p w:rsidR="00783524" w:rsidRPr="00E06695" w:rsidRDefault="00783524" w:rsidP="00D81D86">
      <w:pPr>
        <w:pStyle w:val="ListParagraph"/>
        <w:ind w:left="357"/>
        <w:rPr>
          <w:b/>
          <w:color w:val="0070C0"/>
          <w:sz w:val="24"/>
          <w:szCs w:val="24"/>
        </w:rPr>
      </w:pPr>
      <w:r w:rsidRPr="00E06695">
        <w:rPr>
          <w:b/>
          <w:color w:val="0070C0"/>
          <w:sz w:val="24"/>
          <w:szCs w:val="24"/>
        </w:rPr>
        <w:t>For Definition purposes:</w:t>
      </w:r>
    </w:p>
    <w:p w:rsidR="00783524" w:rsidRDefault="004B6D13" w:rsidP="00783524">
      <w:pPr>
        <w:pStyle w:val="ListParagraph"/>
        <w:numPr>
          <w:ilvl w:val="0"/>
          <w:numId w:val="7"/>
        </w:numPr>
        <w:rPr>
          <w:color w:val="244061" w:themeColor="accent1" w:themeShade="80"/>
        </w:rPr>
      </w:pPr>
      <w:r w:rsidRPr="008C0472">
        <w:rPr>
          <w:b/>
        </w:rPr>
        <w:t>Clients of The Royal</w:t>
      </w:r>
      <w:r w:rsidR="00783524" w:rsidRPr="008C0472">
        <w:rPr>
          <w:b/>
        </w:rPr>
        <w:t>:</w:t>
      </w:r>
      <w:r w:rsidR="00783524">
        <w:rPr>
          <w:b/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Clients</w:t>
      </w:r>
      <w:r w:rsidR="00783524" w:rsidRPr="00783524">
        <w:rPr>
          <w:color w:val="244061" w:themeColor="accent1" w:themeShade="80"/>
        </w:rPr>
        <w:t xml:space="preserve"> are defined as patients/clients of The Royal who have a hospital ID number (MRN) and attend inpatient and/or outpatient visits.</w:t>
      </w:r>
    </w:p>
    <w:p w:rsidR="00783524" w:rsidRPr="008C0472" w:rsidRDefault="00783524" w:rsidP="00783524">
      <w:pPr>
        <w:pStyle w:val="ListParagraph"/>
        <w:numPr>
          <w:ilvl w:val="0"/>
          <w:numId w:val="7"/>
        </w:numPr>
      </w:pPr>
      <w:r w:rsidRPr="008C0472">
        <w:rPr>
          <w:b/>
        </w:rPr>
        <w:t>Family Members</w:t>
      </w:r>
      <w:r w:rsidR="004B6D13" w:rsidRPr="008C0472">
        <w:rPr>
          <w:b/>
        </w:rPr>
        <w:t xml:space="preserve"> of Clients of The Royal</w:t>
      </w:r>
      <w:r w:rsidRPr="008C0472">
        <w:rPr>
          <w:b/>
        </w:rPr>
        <w:t>:</w:t>
      </w:r>
      <w:r w:rsidRPr="008C0472">
        <w:t xml:space="preserve"> Family members are defined as mother, father, grandparents, aunts, uncles, cousins, siblings, step-parents, </w:t>
      </w:r>
      <w:r w:rsidR="00D957CC" w:rsidRPr="008C0472">
        <w:t>spouse/common-law/partner, and</w:t>
      </w:r>
      <w:r w:rsidR="0021294D">
        <w:t>/or children of clients of The Royal</w:t>
      </w:r>
      <w:bookmarkStart w:id="0" w:name="_GoBack"/>
      <w:bookmarkEnd w:id="0"/>
      <w:r w:rsidR="00D957CC" w:rsidRPr="008C0472">
        <w:t>.</w:t>
      </w:r>
    </w:p>
    <w:p w:rsidR="004B6D13" w:rsidRDefault="004B6D13" w:rsidP="004B6D13">
      <w:pPr>
        <w:pStyle w:val="ListParagraph"/>
        <w:ind w:left="717"/>
        <w:rPr>
          <w:i/>
          <w:color w:val="0070C0"/>
          <w:sz w:val="18"/>
          <w:szCs w:val="18"/>
        </w:rPr>
      </w:pPr>
      <w:r w:rsidRPr="00D957CC">
        <w:rPr>
          <w:b/>
          <w:color w:val="0070C0"/>
        </w:rPr>
        <w:lastRenderedPageBreak/>
        <w:t>*</w:t>
      </w:r>
      <w:r w:rsidRPr="00D957CC">
        <w:rPr>
          <w:i/>
          <w:color w:val="0070C0"/>
          <w:sz w:val="18"/>
          <w:szCs w:val="18"/>
        </w:rPr>
        <w:t>When reporting, please specify if other care providers (e.g. close friends) who participate in research have been reported as non-patients or family members.</w:t>
      </w:r>
    </w:p>
    <w:p w:rsidR="004B6D13" w:rsidRPr="008C0472" w:rsidRDefault="004B6D13" w:rsidP="00783524">
      <w:pPr>
        <w:pStyle w:val="ListParagraph"/>
        <w:numPr>
          <w:ilvl w:val="0"/>
          <w:numId w:val="7"/>
        </w:numPr>
      </w:pPr>
      <w:r w:rsidRPr="008C0472">
        <w:rPr>
          <w:b/>
        </w:rPr>
        <w:t>Research Registry at The Royal:</w:t>
      </w:r>
      <w:r w:rsidRPr="008C0472">
        <w:t xml:space="preserve"> Research participants that are recruited directly from </w:t>
      </w:r>
      <w:r w:rsidR="00FC398D" w:rsidRPr="008C0472">
        <w:t>a research registry at The Royal.</w:t>
      </w:r>
    </w:p>
    <w:p w:rsidR="004B6D13" w:rsidRPr="008C0472" w:rsidRDefault="004B6D13" w:rsidP="00783524">
      <w:pPr>
        <w:pStyle w:val="ListParagraph"/>
        <w:numPr>
          <w:ilvl w:val="0"/>
          <w:numId w:val="7"/>
        </w:numPr>
        <w:rPr>
          <w:b/>
        </w:rPr>
      </w:pPr>
      <w:r w:rsidRPr="008C0472">
        <w:rPr>
          <w:b/>
        </w:rPr>
        <w:t xml:space="preserve">Community: </w:t>
      </w:r>
      <w:r w:rsidRPr="008C0472">
        <w:t>Research participants that are recruited from outside of The Royal, but still within</w:t>
      </w:r>
      <w:r w:rsidR="00C21BA6" w:rsidRPr="008C0472">
        <w:t xml:space="preserve"> the Ottawa/Brockville communities</w:t>
      </w:r>
      <w:r w:rsidRPr="008C0472">
        <w:t>. (</w:t>
      </w:r>
      <w:proofErr w:type="gramStart"/>
      <w:r w:rsidRPr="008C0472">
        <w:t>e.g</w:t>
      </w:r>
      <w:proofErr w:type="gramEnd"/>
      <w:r w:rsidRPr="008C0472">
        <w:t>. community centres, universities, doctors offices, etc.)</w:t>
      </w:r>
    </w:p>
    <w:p w:rsidR="004B6D13" w:rsidRPr="008C0472" w:rsidRDefault="004B6D13" w:rsidP="00783524">
      <w:pPr>
        <w:pStyle w:val="ListParagraph"/>
        <w:numPr>
          <w:ilvl w:val="0"/>
          <w:numId w:val="7"/>
        </w:numPr>
        <w:rPr>
          <w:b/>
        </w:rPr>
      </w:pPr>
      <w:r w:rsidRPr="008C0472">
        <w:rPr>
          <w:b/>
        </w:rPr>
        <w:t xml:space="preserve">Online Anonymous: </w:t>
      </w:r>
      <w:r w:rsidRPr="008C0472">
        <w:t>Research participants that are recruited online, and their identifying information remains completely anonymous to the researcher.</w:t>
      </w:r>
    </w:p>
    <w:p w:rsidR="004B6D13" w:rsidRPr="008C0472" w:rsidRDefault="004B6D13" w:rsidP="00783524">
      <w:pPr>
        <w:pStyle w:val="ListParagraph"/>
        <w:numPr>
          <w:ilvl w:val="0"/>
          <w:numId w:val="7"/>
        </w:numPr>
        <w:rPr>
          <w:b/>
        </w:rPr>
      </w:pPr>
      <w:r w:rsidRPr="008C0472">
        <w:rPr>
          <w:b/>
        </w:rPr>
        <w:t xml:space="preserve">Other: </w:t>
      </w:r>
      <w:r w:rsidRPr="008C0472">
        <w:t>All other research participants that do not fit into the above-mentioned categories.</w:t>
      </w:r>
    </w:p>
    <w:p w:rsidR="00B2661F" w:rsidRPr="008C0472" w:rsidRDefault="003E69C8" w:rsidP="003C1669">
      <w:pPr>
        <w:shd w:val="clear" w:color="auto" w:fill="F2F2F2" w:themeFill="background1" w:themeFillShade="F2"/>
        <w:rPr>
          <w:b/>
          <w:color w:val="0070C0"/>
          <w:sz w:val="28"/>
          <w:szCs w:val="28"/>
        </w:rPr>
      </w:pPr>
      <w:r w:rsidRPr="008C0472">
        <w:rPr>
          <w:b/>
          <w:color w:val="0070C0"/>
          <w:sz w:val="28"/>
          <w:szCs w:val="28"/>
        </w:rPr>
        <w:t>A</w:t>
      </w:r>
      <w:r w:rsidR="0045184C" w:rsidRPr="008C0472">
        <w:rPr>
          <w:b/>
          <w:color w:val="0070C0"/>
          <w:sz w:val="28"/>
          <w:szCs w:val="28"/>
        </w:rPr>
        <w:t>nnual Report Summary</w:t>
      </w:r>
    </w:p>
    <w:tbl>
      <w:tblPr>
        <w:tblStyle w:val="TableGrid"/>
        <w:tblpPr w:leftFromText="180" w:rightFromText="180" w:vertAnchor="text" w:horzAnchor="margin" w:tblpX="-147" w:tblpY="683"/>
        <w:tblW w:w="11057" w:type="dxa"/>
        <w:tblLook w:val="04A0" w:firstRow="1" w:lastRow="0" w:firstColumn="1" w:lastColumn="0" w:noHBand="0" w:noVBand="1"/>
      </w:tblPr>
      <w:tblGrid>
        <w:gridCol w:w="4073"/>
        <w:gridCol w:w="1314"/>
        <w:gridCol w:w="1412"/>
        <w:gridCol w:w="1418"/>
        <w:gridCol w:w="1417"/>
        <w:gridCol w:w="1423"/>
      </w:tblGrid>
      <w:tr w:rsidR="00271A66" w:rsidTr="00A158A9">
        <w:tc>
          <w:tcPr>
            <w:tcW w:w="4073" w:type="dxa"/>
            <w:shd w:val="clear" w:color="auto" w:fill="0070C0"/>
          </w:tcPr>
          <w:p w:rsidR="00271A66" w:rsidRPr="003361A5" w:rsidRDefault="00271A66" w:rsidP="00A158A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361A5">
              <w:rPr>
                <w:b/>
                <w:color w:val="FFFFFF" w:themeColor="background1"/>
                <w:sz w:val="24"/>
                <w:szCs w:val="24"/>
              </w:rPr>
              <w:t xml:space="preserve">Information Required </w:t>
            </w:r>
          </w:p>
        </w:tc>
        <w:tc>
          <w:tcPr>
            <w:tcW w:w="1314" w:type="dxa"/>
            <w:shd w:val="clear" w:color="auto" w:fill="0070C0"/>
          </w:tcPr>
          <w:p w:rsidR="00271A66" w:rsidRPr="003361A5" w:rsidRDefault="00271A66" w:rsidP="00A158A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Clients of The Royal </w:t>
            </w:r>
          </w:p>
        </w:tc>
        <w:tc>
          <w:tcPr>
            <w:tcW w:w="1412" w:type="dxa"/>
            <w:shd w:val="clear" w:color="auto" w:fill="0070C0"/>
          </w:tcPr>
          <w:p w:rsidR="00271A66" w:rsidRPr="003361A5" w:rsidRDefault="00271A66" w:rsidP="00A158A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361A5">
              <w:rPr>
                <w:b/>
                <w:color w:val="FFFFFF" w:themeColor="background1"/>
                <w:sz w:val="24"/>
                <w:szCs w:val="24"/>
              </w:rPr>
              <w:t>Family Members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of Clients of The Royal</w:t>
            </w:r>
          </w:p>
        </w:tc>
        <w:tc>
          <w:tcPr>
            <w:tcW w:w="1418" w:type="dxa"/>
            <w:shd w:val="clear" w:color="auto" w:fill="0070C0"/>
          </w:tcPr>
          <w:p w:rsidR="00271A66" w:rsidRPr="003361A5" w:rsidRDefault="00271A66" w:rsidP="00A158A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Community</w:t>
            </w:r>
          </w:p>
        </w:tc>
        <w:tc>
          <w:tcPr>
            <w:tcW w:w="1417" w:type="dxa"/>
            <w:shd w:val="clear" w:color="auto" w:fill="0070C0"/>
          </w:tcPr>
          <w:p w:rsidR="00271A66" w:rsidRPr="003361A5" w:rsidRDefault="00271A66" w:rsidP="00A158A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Online Anonymous</w:t>
            </w:r>
          </w:p>
        </w:tc>
        <w:tc>
          <w:tcPr>
            <w:tcW w:w="1423" w:type="dxa"/>
            <w:shd w:val="clear" w:color="auto" w:fill="0070C0"/>
          </w:tcPr>
          <w:p w:rsidR="00271A66" w:rsidRDefault="00271A66" w:rsidP="00A158A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271A66" w:rsidTr="00A158A9">
        <w:tc>
          <w:tcPr>
            <w:tcW w:w="4073" w:type="dxa"/>
          </w:tcPr>
          <w:p w:rsidR="00271A66" w:rsidRPr="0045184C" w:rsidRDefault="00271A66" w:rsidP="00A158A9">
            <w:r>
              <w:rPr>
                <w:b/>
                <w:color w:val="0070C0"/>
              </w:rPr>
              <w:t xml:space="preserve">Enrollment Target: </w:t>
            </w:r>
            <w:r w:rsidRPr="003361A5">
              <w:t>Th</w:t>
            </w:r>
            <w:r>
              <w:t>e total number of participants expected to be enrolled at this site, as indicated in the protocol and approved by the REB during the initial approval OR following a sample size amendment approval.</w:t>
            </w:r>
          </w:p>
        </w:tc>
        <w:tc>
          <w:tcPr>
            <w:tcW w:w="1314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2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23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</w:tr>
      <w:tr w:rsidR="00271A66" w:rsidTr="00A158A9">
        <w:tc>
          <w:tcPr>
            <w:tcW w:w="4073" w:type="dxa"/>
          </w:tcPr>
          <w:p w:rsidR="00271A66" w:rsidRPr="00244985" w:rsidRDefault="00271A66" w:rsidP="00A158A9">
            <w:r>
              <w:rPr>
                <w:b/>
                <w:color w:val="0070C0"/>
              </w:rPr>
              <w:t xml:space="preserve">Total Enrollment to Date: </w:t>
            </w:r>
            <w:r>
              <w:t xml:space="preserve">The total number of participants who have consented to participate </w:t>
            </w:r>
            <w:r w:rsidRPr="00244985">
              <w:rPr>
                <w:b/>
                <w:i/>
              </w:rPr>
              <w:t>since the study opened to recruitment</w:t>
            </w:r>
            <w:r>
              <w:t>.</w:t>
            </w:r>
          </w:p>
        </w:tc>
        <w:tc>
          <w:tcPr>
            <w:tcW w:w="1314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2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23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</w:tr>
      <w:tr w:rsidR="00271A66" w:rsidTr="00A158A9">
        <w:tc>
          <w:tcPr>
            <w:tcW w:w="4073" w:type="dxa"/>
          </w:tcPr>
          <w:p w:rsidR="00271A66" w:rsidRPr="00244985" w:rsidRDefault="00271A66" w:rsidP="00A158A9">
            <w:r>
              <w:rPr>
                <w:b/>
                <w:color w:val="0070C0"/>
              </w:rPr>
              <w:t xml:space="preserve">Total Enrollment Since Last Approval: </w:t>
            </w:r>
            <w:r>
              <w:t xml:space="preserve">This is the total number of participants that have been enrolled </w:t>
            </w:r>
            <w:r w:rsidRPr="00244985">
              <w:rPr>
                <w:b/>
                <w:i/>
              </w:rPr>
              <w:t>since the date of the last REB approval</w:t>
            </w:r>
            <w:r>
              <w:t>.</w:t>
            </w:r>
          </w:p>
        </w:tc>
        <w:tc>
          <w:tcPr>
            <w:tcW w:w="1314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2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23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</w:tr>
      <w:tr w:rsidR="00271A66" w:rsidTr="00A158A9">
        <w:tc>
          <w:tcPr>
            <w:tcW w:w="4073" w:type="dxa"/>
          </w:tcPr>
          <w:p w:rsidR="00271A66" w:rsidRPr="00244985" w:rsidRDefault="00271A66" w:rsidP="00A158A9">
            <w:r>
              <w:rPr>
                <w:b/>
                <w:color w:val="0070C0"/>
              </w:rPr>
              <w:t xml:space="preserve">Total Withdrawals to Date – </w:t>
            </w:r>
            <w:r>
              <w:t xml:space="preserve">The total number of participants who have </w:t>
            </w:r>
            <w:r w:rsidRPr="00244985">
              <w:rPr>
                <w:b/>
                <w:i/>
              </w:rPr>
              <w:t>withdrawn since the start of the study</w:t>
            </w:r>
            <w:r>
              <w:t>.</w:t>
            </w:r>
          </w:p>
        </w:tc>
        <w:tc>
          <w:tcPr>
            <w:tcW w:w="1314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2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23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</w:tr>
      <w:tr w:rsidR="00271A66" w:rsidTr="00A158A9">
        <w:tc>
          <w:tcPr>
            <w:tcW w:w="4073" w:type="dxa"/>
          </w:tcPr>
          <w:p w:rsidR="00271A66" w:rsidRDefault="00271A66" w:rsidP="00A158A9">
            <w:r>
              <w:rPr>
                <w:b/>
                <w:color w:val="0070C0"/>
              </w:rPr>
              <w:t xml:space="preserve">Total Withdrawals Since Last Approval: </w:t>
            </w:r>
            <w:r>
              <w:t xml:space="preserve">The Total number of participants who have </w:t>
            </w:r>
            <w:r w:rsidRPr="00244985">
              <w:rPr>
                <w:b/>
                <w:i/>
              </w:rPr>
              <w:t>withdrawn from the study since the last REB approval</w:t>
            </w:r>
            <w:r>
              <w:t>.</w:t>
            </w:r>
          </w:p>
          <w:p w:rsidR="00271A66" w:rsidRDefault="00271A66" w:rsidP="00A158A9">
            <w:r w:rsidRPr="003361A5">
              <w:rPr>
                <w:b/>
                <w:color w:val="0070C0"/>
              </w:rPr>
              <w:t>Reason for Withdrawals:</w:t>
            </w:r>
            <w:r w:rsidRPr="003361A5">
              <w:rPr>
                <w:b/>
                <w:color w:val="0070C0"/>
                <w:sz w:val="24"/>
                <w:szCs w:val="24"/>
              </w:rPr>
              <w:t xml:space="preserve"> </w:t>
            </w:r>
            <w:r>
              <w:t>List the reasons participants have withdrawn from the study (</w:t>
            </w:r>
            <w:proofErr w:type="spellStart"/>
            <w:r>
              <w:t>Eg</w:t>
            </w:r>
            <w:proofErr w:type="spellEnd"/>
            <w:r>
              <w:t>. 2 patients moved, 1 patient died, 3 non-compliant with study)</w:t>
            </w:r>
          </w:p>
          <w:p w:rsidR="00271A66" w:rsidRPr="00244985" w:rsidRDefault="0021294D" w:rsidP="00A158A9">
            <w:sdt>
              <w:sdtPr>
                <w:rPr>
                  <w:color w:val="244061" w:themeColor="accent1" w:themeShade="80"/>
                  <w:sz w:val="24"/>
                  <w:szCs w:val="24"/>
                </w:rPr>
                <w:id w:val="-1004750411"/>
                <w:placeholder>
                  <w:docPart w:val="9BEF415FDBBD4B41B73B87F2F1D15BB3"/>
                </w:placeholder>
                <w:showingPlcHdr/>
                <w:text/>
              </w:sdtPr>
              <w:sdtEndPr/>
              <w:sdtContent>
                <w:r w:rsidR="00271A66" w:rsidRPr="003361A5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sdtContent>
            </w:sdt>
          </w:p>
        </w:tc>
        <w:tc>
          <w:tcPr>
            <w:tcW w:w="1314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2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8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23" w:type="dxa"/>
          </w:tcPr>
          <w:p w:rsidR="00271A66" w:rsidRDefault="00271A66" w:rsidP="00A158A9">
            <w:pPr>
              <w:jc w:val="center"/>
              <w:rPr>
                <w:b/>
                <w:color w:val="0070C0"/>
              </w:rPr>
            </w:pPr>
          </w:p>
        </w:tc>
      </w:tr>
    </w:tbl>
    <w:p w:rsidR="00B104F4" w:rsidRPr="00BF3292" w:rsidRDefault="00271A66" w:rsidP="00325EE4">
      <w:pPr>
        <w:rPr>
          <w:b/>
          <w:color w:val="244061" w:themeColor="accent1" w:themeShade="80"/>
        </w:rPr>
      </w:pPr>
      <w:r w:rsidRPr="00BF3292">
        <w:rPr>
          <w:i/>
          <w:color w:val="244061" w:themeColor="accent1" w:themeShade="80"/>
        </w:rPr>
        <w:t xml:space="preserve"> </w:t>
      </w:r>
      <w:r w:rsidR="00B104F4" w:rsidRPr="00BF3292">
        <w:rPr>
          <w:i/>
          <w:color w:val="244061" w:themeColor="accent1" w:themeShade="80"/>
        </w:rPr>
        <w:t>Note</w:t>
      </w:r>
      <w:r w:rsidR="000E6879" w:rsidRPr="00BF3292">
        <w:rPr>
          <w:i/>
          <w:color w:val="244061" w:themeColor="accent1" w:themeShade="80"/>
        </w:rPr>
        <w:t>: For</w:t>
      </w:r>
      <w:r w:rsidR="00B104F4" w:rsidRPr="00BF3292">
        <w:rPr>
          <w:i/>
          <w:color w:val="244061" w:themeColor="accent1" w:themeShade="80"/>
        </w:rPr>
        <w:t xml:space="preserve"> </w:t>
      </w:r>
      <w:r w:rsidR="00B104F4" w:rsidRPr="005E2BEA">
        <w:rPr>
          <w:b/>
          <w:i/>
          <w:color w:val="FF0000"/>
        </w:rPr>
        <w:t>chart review/database</w:t>
      </w:r>
      <w:r w:rsidR="00B104F4" w:rsidRPr="00BF3292">
        <w:rPr>
          <w:i/>
          <w:color w:val="244061" w:themeColor="accent1" w:themeShade="80"/>
        </w:rPr>
        <w:t xml:space="preserve"> type research activities in which participant consent is not obtained</w:t>
      </w:r>
      <w:r w:rsidR="000E6879" w:rsidRPr="00BF3292">
        <w:rPr>
          <w:i/>
          <w:color w:val="244061" w:themeColor="accent1" w:themeShade="80"/>
        </w:rPr>
        <w:t xml:space="preserve">, recruitment numbers are </w:t>
      </w:r>
      <w:r w:rsidR="000E6879" w:rsidRPr="000678CC">
        <w:rPr>
          <w:b/>
          <w:i/>
          <w:color w:val="FF0000"/>
        </w:rPr>
        <w:t>not applicable.</w:t>
      </w:r>
      <w:r w:rsidR="000E6879" w:rsidRPr="00BF3292">
        <w:rPr>
          <w:i/>
          <w:color w:val="244061" w:themeColor="accent1" w:themeShade="80"/>
        </w:rPr>
        <w:t xml:space="preserve"> Please proceed to the summary of research activity section below.</w:t>
      </w:r>
    </w:p>
    <w:p w:rsidR="003361A5" w:rsidRDefault="003361A5" w:rsidP="003361A5">
      <w:pPr>
        <w:pStyle w:val="ListParagraph"/>
        <w:ind w:left="357"/>
        <w:rPr>
          <w:b/>
          <w:color w:val="244061" w:themeColor="accent1" w:themeShade="80"/>
          <w:sz w:val="24"/>
          <w:szCs w:val="24"/>
        </w:rPr>
      </w:pPr>
    </w:p>
    <w:p w:rsidR="002B1386" w:rsidRDefault="002B1386" w:rsidP="003C1669">
      <w:pPr>
        <w:pStyle w:val="NoSpacing"/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Have</w:t>
      </w:r>
      <w:r w:rsidR="00325AF1" w:rsidRPr="003518C5">
        <w:rPr>
          <w:b/>
          <w:color w:val="0070C0"/>
          <w:sz w:val="24"/>
          <w:szCs w:val="24"/>
        </w:rPr>
        <w:t xml:space="preserve"> you recruit</w:t>
      </w:r>
      <w:r>
        <w:rPr>
          <w:b/>
          <w:color w:val="0070C0"/>
          <w:sz w:val="24"/>
          <w:szCs w:val="24"/>
        </w:rPr>
        <w:t>ed, or are you actively recruiting, participants from T</w:t>
      </w:r>
      <w:r w:rsidR="00325AF1" w:rsidRPr="003518C5">
        <w:rPr>
          <w:b/>
          <w:color w:val="0070C0"/>
          <w:sz w:val="24"/>
          <w:szCs w:val="24"/>
        </w:rPr>
        <w:t>he Royal Research Registry?</w:t>
      </w:r>
    </w:p>
    <w:p w:rsidR="003518C5" w:rsidRPr="003518C5" w:rsidRDefault="00325AF1" w:rsidP="003C1669">
      <w:pPr>
        <w:pStyle w:val="NoSpacing"/>
        <w:shd w:val="clear" w:color="auto" w:fill="F2F2F2" w:themeFill="background1" w:themeFillShade="F2"/>
        <w:rPr>
          <w:rFonts w:ascii="Arial" w:hAnsi="Arial" w:cs="Arial"/>
          <w:b/>
          <w:color w:val="0070C0"/>
          <w:sz w:val="24"/>
          <w:szCs w:val="24"/>
        </w:rPr>
      </w:pPr>
      <w:r w:rsidRPr="003518C5">
        <w:rPr>
          <w:b/>
          <w:color w:val="0070C0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1636164511"/>
          <w:placeholder>
            <w:docPart w:val="0AC274EA243648C88259E584897C4C42"/>
          </w:placeholder>
          <w:text/>
        </w:sdtPr>
        <w:sdtEndPr/>
        <w:sdtContent>
          <w:r w:rsidR="003518C5"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3518C5" w:rsidRPr="003518C5">
            <w:rPr>
              <w:rFonts w:eastAsia="MS Gothic" w:cstheme="minorHAnsi"/>
              <w:sz w:val="24"/>
              <w:szCs w:val="24"/>
            </w:rPr>
            <w:t xml:space="preserve"> Yes   </w:t>
          </w:r>
          <w:r w:rsidR="003518C5"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3518C5" w:rsidRPr="003518C5">
            <w:rPr>
              <w:rFonts w:eastAsia="MS Gothic" w:cstheme="minorHAnsi"/>
              <w:sz w:val="24"/>
              <w:szCs w:val="24"/>
            </w:rPr>
            <w:t xml:space="preserve"> No</w:t>
          </w:r>
        </w:sdtContent>
      </w:sdt>
    </w:p>
    <w:p w:rsidR="00A158A9" w:rsidRPr="00325AF1" w:rsidRDefault="00A158A9" w:rsidP="003361A5">
      <w:pPr>
        <w:pStyle w:val="ListParagraph"/>
        <w:ind w:left="357"/>
        <w:rPr>
          <w:b/>
          <w:color w:val="0070C0"/>
          <w:sz w:val="24"/>
          <w:szCs w:val="24"/>
        </w:rPr>
      </w:pPr>
    </w:p>
    <w:p w:rsidR="008C0472" w:rsidRDefault="008C0472" w:rsidP="003361A5">
      <w:pPr>
        <w:pStyle w:val="ListParagraph"/>
        <w:ind w:left="357"/>
        <w:rPr>
          <w:b/>
          <w:color w:val="244061" w:themeColor="accent1" w:themeShade="80"/>
          <w:sz w:val="24"/>
          <w:szCs w:val="24"/>
        </w:rPr>
      </w:pPr>
    </w:p>
    <w:p w:rsidR="00BD521A" w:rsidRPr="008C0472" w:rsidRDefault="00BD521A" w:rsidP="003C1669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 w:rsidRPr="008C0472">
        <w:rPr>
          <w:b/>
          <w:color w:val="0070C0"/>
          <w:sz w:val="24"/>
          <w:szCs w:val="24"/>
        </w:rPr>
        <w:lastRenderedPageBreak/>
        <w:t>SUMMARY OF RESEARCH ACTIVITY SINCE LAST APPROVAL</w:t>
      </w:r>
    </w:p>
    <w:p w:rsidR="00BD521A" w:rsidRPr="008C0472" w:rsidRDefault="003361A5" w:rsidP="00325EE4">
      <w:pPr>
        <w:rPr>
          <w:i/>
        </w:rPr>
      </w:pPr>
      <w:r w:rsidRPr="008C0472">
        <w:rPr>
          <w:i/>
        </w:rPr>
        <w:t>P</w:t>
      </w:r>
      <w:r w:rsidR="00BD521A" w:rsidRPr="008C0472">
        <w:rPr>
          <w:i/>
        </w:rPr>
        <w:t xml:space="preserve">lease provide a </w:t>
      </w:r>
      <w:r w:rsidR="00BD521A" w:rsidRPr="008C0472">
        <w:rPr>
          <w:b/>
          <w:i/>
        </w:rPr>
        <w:t>brief</w:t>
      </w:r>
      <w:r w:rsidR="00BD521A" w:rsidRPr="008C0472">
        <w:rPr>
          <w:i/>
        </w:rPr>
        <w:t xml:space="preserve"> description of the study activity that has occurred since the last REB approval.</w:t>
      </w:r>
      <w:r w:rsidR="0021108F" w:rsidRPr="008C0472">
        <w:rPr>
          <w:i/>
        </w:rPr>
        <w:t xml:space="preserve">  This may include information about recruitment challenges, DSMB review, adverse events, interim analyses etc.</w:t>
      </w:r>
    </w:p>
    <w:p w:rsidR="00F52DC0" w:rsidRDefault="00396885" w:rsidP="00325EE4">
      <w:pPr>
        <w:rPr>
          <w:i/>
          <w:color w:val="0070C0"/>
          <w:sz w:val="20"/>
          <w:szCs w:val="20"/>
        </w:rPr>
      </w:pPr>
      <w:r>
        <w:rPr>
          <w:b/>
          <w:i/>
          <w:color w:val="0070C0"/>
          <w:sz w:val="16"/>
          <w:szCs w:val="16"/>
        </w:rPr>
        <w:t>I</w:t>
      </w:r>
      <w:r w:rsidR="00F52DC0" w:rsidRPr="00D652BD">
        <w:rPr>
          <w:b/>
          <w:i/>
          <w:color w:val="0070C0"/>
          <w:sz w:val="20"/>
          <w:szCs w:val="20"/>
        </w:rPr>
        <w:t xml:space="preserve">mportant: </w:t>
      </w:r>
      <w:r w:rsidR="00F52DC0" w:rsidRPr="00D652BD">
        <w:rPr>
          <w:i/>
          <w:color w:val="0070C0"/>
          <w:sz w:val="20"/>
          <w:szCs w:val="20"/>
        </w:rPr>
        <w:t>This section is mandatory. If left incomplete, the form will be returned to the investigator for completion and ann</w:t>
      </w:r>
      <w:r w:rsidR="0074641B" w:rsidRPr="00D652BD">
        <w:rPr>
          <w:i/>
          <w:color w:val="0070C0"/>
          <w:sz w:val="20"/>
          <w:szCs w:val="20"/>
        </w:rPr>
        <w:t>ual approval will not be issued.</w:t>
      </w:r>
    </w:p>
    <w:p w:rsidR="003361A5" w:rsidRPr="00F52DC0" w:rsidRDefault="0021294D" w:rsidP="00325EE4">
      <w:pPr>
        <w:rPr>
          <w:i/>
          <w:color w:val="0070C0"/>
          <w:sz w:val="16"/>
          <w:szCs w:val="16"/>
        </w:rPr>
      </w:pPr>
      <w:sdt>
        <w:sdtPr>
          <w:rPr>
            <w:color w:val="244061" w:themeColor="accent1" w:themeShade="80"/>
            <w:sz w:val="24"/>
            <w:szCs w:val="24"/>
          </w:rPr>
          <w:id w:val="68155520"/>
          <w:placeholder>
            <w:docPart w:val="5AD234253ECA4768900F1402131D78B4"/>
          </w:placeholder>
          <w:showingPlcHdr/>
          <w:text/>
        </w:sdtPr>
        <w:sdtEndPr/>
        <w:sdtContent>
          <w:r w:rsidR="003361A5" w:rsidRPr="003361A5">
            <w:rPr>
              <w:rStyle w:val="PlaceholderText"/>
              <w:color w:val="808080" w:themeColor="background1" w:themeShade="80"/>
            </w:rPr>
            <w:t>Click here to enter text.</w:t>
          </w:r>
        </w:sdtContent>
      </w:sdt>
    </w:p>
    <w:p w:rsidR="0021108F" w:rsidRPr="00E06695" w:rsidRDefault="003361A5" w:rsidP="003361A5">
      <w:pPr>
        <w:pStyle w:val="ListParagraph"/>
        <w:numPr>
          <w:ilvl w:val="0"/>
          <w:numId w:val="6"/>
        </w:numPr>
        <w:ind w:left="357" w:hanging="357"/>
        <w:rPr>
          <w:color w:val="0070C0"/>
          <w:sz w:val="24"/>
          <w:szCs w:val="24"/>
        </w:rPr>
      </w:pPr>
      <w:r w:rsidRPr="00E06695">
        <w:rPr>
          <w:b/>
          <w:color w:val="0070C0"/>
          <w:sz w:val="24"/>
          <w:szCs w:val="24"/>
        </w:rPr>
        <w:t>Current protocol/Informed Consent Form</w:t>
      </w:r>
      <w:r w:rsidR="00520527" w:rsidRPr="00E06695">
        <w:rPr>
          <w:b/>
          <w:color w:val="0070C0"/>
          <w:sz w:val="24"/>
          <w:szCs w:val="24"/>
        </w:rPr>
        <w:t xml:space="preserve"> status</w:t>
      </w:r>
      <w:r w:rsidR="0021108F" w:rsidRPr="00E06695">
        <w:rPr>
          <w:b/>
          <w:color w:val="0070C0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9991"/>
      </w:tblGrid>
      <w:tr w:rsidR="0021108F" w:rsidTr="00520527">
        <w:tc>
          <w:tcPr>
            <w:tcW w:w="817" w:type="dxa"/>
          </w:tcPr>
          <w:p w:rsidR="0021108F" w:rsidRDefault="0021294D" w:rsidP="0021108F">
            <w:pPr>
              <w:jc w:val="center"/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</w:rPr>
                <w:id w:val="20303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3361A5">
                  <w:rPr>
                    <w:rFonts w:ascii="MS Gothic" w:eastAsia="MS Gothic" w:hAnsi="MS Gothic" w:cstheme="minorHAnsi" w:hint="eastAsia"/>
                    <w:b/>
                    <w:color w:val="244061" w:themeColor="accent1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:rsidR="0021108F" w:rsidRDefault="0021108F" w:rsidP="00325EE4">
            <w:r>
              <w:t xml:space="preserve">There have been no changes made to the protocol or the ICF since the last annual renewal (or initial approval if this is the first annual report for this </w:t>
            </w:r>
            <w:r w:rsidR="003361A5">
              <w:t>study);</w:t>
            </w:r>
          </w:p>
          <w:p w:rsidR="00DD4D14" w:rsidRDefault="00DD4D14" w:rsidP="00325EE4"/>
        </w:tc>
      </w:tr>
      <w:tr w:rsidR="0021108F" w:rsidTr="00520527">
        <w:tc>
          <w:tcPr>
            <w:tcW w:w="817" w:type="dxa"/>
          </w:tcPr>
          <w:p w:rsidR="0021108F" w:rsidRDefault="0021294D" w:rsidP="0021108F">
            <w:pPr>
              <w:jc w:val="center"/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</w:rPr>
                <w:id w:val="3281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3361A5">
                  <w:rPr>
                    <w:rFonts w:ascii="MS Gothic" w:eastAsia="MS Gothic" w:hAnsi="MS Gothic" w:cstheme="minorHAnsi" w:hint="eastAsia"/>
                    <w:b/>
                    <w:color w:val="244061" w:themeColor="accent1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:rsidR="0021108F" w:rsidRDefault="0021108F" w:rsidP="00325EE4">
            <w:r>
              <w:t>Changes have been made to the protocol and/or ICF since the last annual renewal and these have been su</w:t>
            </w:r>
            <w:r w:rsidR="003361A5">
              <w:t xml:space="preserve">bmitted to the REB for review. </w:t>
            </w:r>
            <w:r>
              <w:t xml:space="preserve">Approval has been obtained or approval </w:t>
            </w:r>
            <w:r w:rsidR="003361A5">
              <w:t>is currently pending REB review;</w:t>
            </w:r>
          </w:p>
          <w:p w:rsidR="00DD4D14" w:rsidRDefault="00DD4D14" w:rsidP="00325EE4"/>
        </w:tc>
      </w:tr>
      <w:tr w:rsidR="0021108F" w:rsidTr="00520527">
        <w:tc>
          <w:tcPr>
            <w:tcW w:w="817" w:type="dxa"/>
          </w:tcPr>
          <w:p w:rsidR="0021108F" w:rsidRDefault="0021294D" w:rsidP="0021108F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MS Gothic" w:cstheme="minorHAnsi"/>
                  <w:b/>
                  <w:color w:val="244061" w:themeColor="accent1" w:themeShade="80"/>
                  <w:sz w:val="24"/>
                  <w:szCs w:val="24"/>
                </w:rPr>
                <w:id w:val="15511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1A5" w:rsidRPr="003361A5">
                  <w:rPr>
                    <w:rFonts w:ascii="MS Gothic" w:eastAsia="MS Gothic" w:hAnsi="MS Gothic" w:cstheme="minorHAnsi" w:hint="eastAsia"/>
                    <w:b/>
                    <w:color w:val="244061" w:themeColor="accent1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199" w:type="dxa"/>
          </w:tcPr>
          <w:p w:rsidR="005F2FEC" w:rsidRDefault="0021108F" w:rsidP="00325EE4">
            <w:r>
              <w:t>Changes have been made to the protocol and/or ICF since the last annual renewal and the amendment forms and documents are included with this s</w:t>
            </w:r>
            <w:r w:rsidR="003361A5">
              <w:t>ubmission for review by the REB</w:t>
            </w:r>
          </w:p>
          <w:p w:rsidR="005F2FEC" w:rsidRDefault="005F2FEC" w:rsidP="00325EE4"/>
        </w:tc>
      </w:tr>
    </w:tbl>
    <w:p w:rsidR="003361A5" w:rsidRDefault="003361A5" w:rsidP="00325EE4">
      <w:pPr>
        <w:rPr>
          <w:i/>
        </w:rPr>
      </w:pPr>
    </w:p>
    <w:p w:rsidR="00B438D7" w:rsidRDefault="00B438D7" w:rsidP="00325EE4">
      <w:pPr>
        <w:rPr>
          <w:i/>
        </w:rPr>
      </w:pPr>
    </w:p>
    <w:p w:rsidR="002B1386" w:rsidRDefault="002B1386" w:rsidP="00325EE4">
      <w:pPr>
        <w:rPr>
          <w:i/>
        </w:rPr>
      </w:pPr>
    </w:p>
    <w:p w:rsidR="002B1386" w:rsidRDefault="002B1386" w:rsidP="00325EE4">
      <w:pPr>
        <w:rPr>
          <w:i/>
        </w:rPr>
      </w:pPr>
    </w:p>
    <w:p w:rsidR="00B438D7" w:rsidRDefault="00B438D7" w:rsidP="00325EE4">
      <w:pPr>
        <w:rPr>
          <w:i/>
        </w:rPr>
      </w:pPr>
    </w:p>
    <w:p w:rsidR="003361A5" w:rsidRDefault="003361A5" w:rsidP="00325EE4">
      <w:pPr>
        <w:rPr>
          <w:i/>
        </w:rPr>
      </w:pPr>
    </w:p>
    <w:p w:rsidR="003361A5" w:rsidRDefault="003361A5" w:rsidP="00325EE4">
      <w:pPr>
        <w:rPr>
          <w:i/>
        </w:rPr>
      </w:pPr>
    </w:p>
    <w:p w:rsidR="003361A5" w:rsidRDefault="003361A5" w:rsidP="00325EE4">
      <w:pPr>
        <w:rPr>
          <w:i/>
        </w:rPr>
      </w:pPr>
    </w:p>
    <w:p w:rsidR="008C0472" w:rsidRPr="00B2661F" w:rsidRDefault="008C0472" w:rsidP="008C0472">
      <w:pPr>
        <w:rPr>
          <w:color w:val="0070C0"/>
        </w:rPr>
      </w:pPr>
      <w:r w:rsidRPr="00B2661F">
        <w:rPr>
          <w:color w:val="0070C0"/>
        </w:rPr>
        <w:t>_______________________________________________________________________________________________</w:t>
      </w:r>
    </w:p>
    <w:p w:rsidR="008C0472" w:rsidRPr="00520527" w:rsidRDefault="008C0472" w:rsidP="008C0472">
      <w:pPr>
        <w:rPr>
          <w:i/>
        </w:rPr>
      </w:pPr>
      <w:r w:rsidRPr="00520527">
        <w:rPr>
          <w:i/>
        </w:rPr>
        <w:t>I confirm</w:t>
      </w:r>
      <w:r>
        <w:rPr>
          <w:i/>
        </w:rPr>
        <w:t xml:space="preserve"> to the best of my knowledge</w:t>
      </w:r>
      <w:r w:rsidRPr="00520527">
        <w:rPr>
          <w:i/>
        </w:rPr>
        <w:t xml:space="preserve"> that the information provided above is accurate and true.</w:t>
      </w:r>
    </w:p>
    <w:p w:rsidR="008C0472" w:rsidRDefault="008C0472" w:rsidP="008C0472">
      <w:pPr>
        <w:rPr>
          <w:i/>
        </w:rPr>
      </w:pPr>
      <w:r w:rsidRPr="00520527">
        <w:rPr>
          <w:i/>
        </w:rPr>
        <w:t>I agree to conduct this trial as per the Tri-Council Policy Statement (TCPS-2), the ICH Good Clinical Practice Guidelines (GCP), and all other regulatory guidance that may be applicable to this study including the Health Canada Division 5 Food &amp; Drug regulations, Natural Health Product regulations, Division 3 Radiopharmaceutical regulations and the Health Canada Medical Device regulations, as well as all institution specific policies and procedures.</w:t>
      </w:r>
    </w:p>
    <w:p w:rsidR="008C0472" w:rsidRDefault="008C0472" w:rsidP="008C0472">
      <w:r w:rsidRPr="00520527">
        <w:rPr>
          <w:b/>
        </w:rPr>
        <w:t>Qualified/Principal Investigator Name (typed):</w:t>
      </w:r>
      <w:r>
        <w:t xml:space="preserve"> </w:t>
      </w:r>
      <w:sdt>
        <w:sdtPr>
          <w:id w:val="1112556085"/>
          <w:placeholder>
            <w:docPart w:val="9F8EE96A4D3D4EF6B6EB6303AE0555FD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:rsidR="008C0472" w:rsidRDefault="008C0472" w:rsidP="008C0472"/>
    <w:p w:rsidR="008C0472" w:rsidRDefault="008C0472" w:rsidP="008C0472">
      <w:pPr>
        <w:contextualSpacing/>
      </w:pPr>
      <w:r>
        <w:t>________________________________________</w:t>
      </w:r>
      <w:r>
        <w:tab/>
      </w:r>
      <w:r>
        <w:tab/>
      </w:r>
      <w:r>
        <w:tab/>
      </w:r>
    </w:p>
    <w:p w:rsidR="008C0472" w:rsidRPr="00F9777F" w:rsidRDefault="008C0472" w:rsidP="008C0472">
      <w:pPr>
        <w:contextualSpacing/>
      </w:pPr>
      <w:r>
        <w:t xml:space="preserve">     </w:t>
      </w:r>
      <w:r w:rsidRPr="00520527">
        <w:rPr>
          <w:b/>
        </w:rPr>
        <w:t>Qualified/Principal Investigator Signature</w:t>
      </w:r>
      <w:r>
        <w:tab/>
      </w:r>
      <w:r>
        <w:tab/>
      </w:r>
      <w:r>
        <w:tab/>
      </w:r>
      <w:r w:rsidRPr="00520527">
        <w:rPr>
          <w:b/>
        </w:rPr>
        <w:t>Date of Signature</w:t>
      </w:r>
      <w:r>
        <w:rPr>
          <w:b/>
        </w:rPr>
        <w:t xml:space="preserve">: </w:t>
      </w:r>
      <w:sdt>
        <w:sdtPr>
          <w:id w:val="1363562310"/>
          <w:placeholder>
            <w:docPart w:val="8B049A35CD3D422AB4B6FC812E38BE83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:rsidR="00922C17" w:rsidRDefault="00922C17" w:rsidP="00761C29">
      <w:pPr>
        <w:contextualSpacing/>
        <w:rPr>
          <w:b/>
        </w:rPr>
      </w:pPr>
    </w:p>
    <w:p w:rsidR="00922C17" w:rsidRPr="00922C17" w:rsidRDefault="00231239" w:rsidP="00922C17">
      <w:pPr>
        <w:contextualSpacing/>
        <w:jc w:val="center"/>
        <w:rPr>
          <w:i/>
          <w:color w:val="0070C0"/>
        </w:rPr>
      </w:pPr>
      <w:r>
        <w:rPr>
          <w:b/>
          <w:i/>
          <w:color w:val="0070C0"/>
        </w:rPr>
        <w:t>You must</w:t>
      </w:r>
      <w:r w:rsidR="00922C17">
        <w:rPr>
          <w:b/>
          <w:i/>
          <w:color w:val="0070C0"/>
        </w:rPr>
        <w:t xml:space="preserve"> keep a copy of this </w:t>
      </w:r>
      <w:r>
        <w:rPr>
          <w:b/>
          <w:i/>
          <w:color w:val="0070C0"/>
        </w:rPr>
        <w:t xml:space="preserve">completed </w:t>
      </w:r>
      <w:r w:rsidR="00922C17">
        <w:rPr>
          <w:b/>
          <w:i/>
          <w:color w:val="0070C0"/>
        </w:rPr>
        <w:t xml:space="preserve">form for your </w:t>
      </w:r>
      <w:r>
        <w:rPr>
          <w:b/>
          <w:i/>
          <w:color w:val="0070C0"/>
        </w:rPr>
        <w:t>study file</w:t>
      </w:r>
    </w:p>
    <w:sectPr w:rsidR="00922C17" w:rsidRPr="00922C17" w:rsidSect="00325EE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2A" w:rsidRDefault="007F362A" w:rsidP="008B2D43">
      <w:pPr>
        <w:spacing w:after="0"/>
      </w:pPr>
      <w:r>
        <w:separator/>
      </w:r>
    </w:p>
  </w:endnote>
  <w:endnote w:type="continuationSeparator" w:id="0">
    <w:p w:rsidR="007F362A" w:rsidRDefault="007F362A" w:rsidP="008B2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268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61BE7" w:rsidRDefault="00461BE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397532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39753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397532">
              <w:rPr>
                <w:bCs/>
                <w:i/>
                <w:sz w:val="18"/>
                <w:szCs w:val="18"/>
              </w:rPr>
              <w:t xml:space="preserve">REB </w:t>
            </w:r>
            <w:r w:rsidR="0076434E" w:rsidRPr="00397532">
              <w:rPr>
                <w:bCs/>
                <w:i/>
                <w:sz w:val="18"/>
                <w:szCs w:val="18"/>
              </w:rPr>
              <w:t xml:space="preserve">Version: </w:t>
            </w:r>
            <w:r w:rsidR="00F05397" w:rsidRPr="00397532">
              <w:rPr>
                <w:bCs/>
                <w:i/>
                <w:sz w:val="18"/>
                <w:szCs w:val="18"/>
              </w:rPr>
              <w:t>April</w:t>
            </w:r>
            <w:r w:rsidR="0076434E" w:rsidRPr="00397532">
              <w:rPr>
                <w:bCs/>
                <w:i/>
                <w:sz w:val="18"/>
                <w:szCs w:val="18"/>
              </w:rPr>
              <w:t xml:space="preserve"> 2021</w:t>
            </w:r>
            <w:r w:rsidR="00397532" w:rsidRPr="00397532">
              <w:rPr>
                <w:bCs/>
                <w:i/>
                <w:sz w:val="18"/>
                <w:szCs w:val="18"/>
              </w:rPr>
              <w:t xml:space="preserve"> </w:t>
            </w:r>
            <w:r w:rsidR="00397532">
              <w:rPr>
                <w:bCs/>
                <w:sz w:val="18"/>
                <w:szCs w:val="18"/>
              </w:rPr>
              <w:t xml:space="preserve">                         </w:t>
            </w:r>
            <w:r w:rsidR="00397532">
              <w:rPr>
                <w:bCs/>
                <w:sz w:val="18"/>
                <w:szCs w:val="18"/>
              </w:rPr>
              <w:tab/>
            </w:r>
            <w:r w:rsidR="00397532">
              <w:rPr>
                <w:bCs/>
                <w:sz w:val="18"/>
                <w:szCs w:val="18"/>
              </w:rPr>
              <w:tab/>
              <w:t xml:space="preserve">         </w:t>
            </w:r>
            <w:r w:rsidR="00397532">
              <w:t xml:space="preserve">Page </w:t>
            </w:r>
            <w:r w:rsidR="00397532">
              <w:rPr>
                <w:b/>
                <w:bCs/>
                <w:sz w:val="24"/>
                <w:szCs w:val="24"/>
              </w:rPr>
              <w:fldChar w:fldCharType="begin"/>
            </w:r>
            <w:r w:rsidR="00397532">
              <w:rPr>
                <w:b/>
                <w:bCs/>
              </w:rPr>
              <w:instrText xml:space="preserve"> PAGE </w:instrText>
            </w:r>
            <w:r w:rsidR="00397532">
              <w:rPr>
                <w:b/>
                <w:bCs/>
                <w:sz w:val="24"/>
                <w:szCs w:val="24"/>
              </w:rPr>
              <w:fldChar w:fldCharType="separate"/>
            </w:r>
            <w:r w:rsidR="0021294D">
              <w:rPr>
                <w:b/>
                <w:bCs/>
                <w:noProof/>
              </w:rPr>
              <w:t>3</w:t>
            </w:r>
            <w:r w:rsidR="00397532">
              <w:rPr>
                <w:b/>
                <w:bCs/>
                <w:sz w:val="24"/>
                <w:szCs w:val="24"/>
              </w:rPr>
              <w:fldChar w:fldCharType="end"/>
            </w:r>
            <w:r w:rsidR="00397532">
              <w:t xml:space="preserve"> of </w:t>
            </w:r>
            <w:r w:rsidR="00397532">
              <w:rPr>
                <w:b/>
                <w:bCs/>
                <w:sz w:val="24"/>
                <w:szCs w:val="24"/>
              </w:rPr>
              <w:fldChar w:fldCharType="begin"/>
            </w:r>
            <w:r w:rsidR="00397532">
              <w:rPr>
                <w:b/>
                <w:bCs/>
              </w:rPr>
              <w:instrText xml:space="preserve"> NUMPAGES  </w:instrText>
            </w:r>
            <w:r w:rsidR="00397532">
              <w:rPr>
                <w:b/>
                <w:bCs/>
                <w:sz w:val="24"/>
                <w:szCs w:val="24"/>
              </w:rPr>
              <w:fldChar w:fldCharType="separate"/>
            </w:r>
            <w:r w:rsidR="0021294D">
              <w:rPr>
                <w:b/>
                <w:bCs/>
                <w:noProof/>
              </w:rPr>
              <w:t>4</w:t>
            </w:r>
            <w:r w:rsidR="003975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6D8" w:rsidRDefault="00AB66D8" w:rsidP="00AB66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2A" w:rsidRDefault="007F362A" w:rsidP="008B2D43">
      <w:pPr>
        <w:spacing w:after="0"/>
      </w:pPr>
      <w:r>
        <w:separator/>
      </w:r>
    </w:p>
  </w:footnote>
  <w:footnote w:type="continuationSeparator" w:id="0">
    <w:p w:rsidR="007F362A" w:rsidRDefault="007F362A" w:rsidP="008B2D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488E"/>
    <w:multiLevelType w:val="hybridMultilevel"/>
    <w:tmpl w:val="60B46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719B"/>
    <w:multiLevelType w:val="hybridMultilevel"/>
    <w:tmpl w:val="2B941D70"/>
    <w:lvl w:ilvl="0" w:tplc="A1165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41C"/>
    <w:multiLevelType w:val="hybridMultilevel"/>
    <w:tmpl w:val="7CF40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0EB1"/>
    <w:multiLevelType w:val="hybridMultilevel"/>
    <w:tmpl w:val="A5B22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CE"/>
    <w:multiLevelType w:val="hybridMultilevel"/>
    <w:tmpl w:val="0C962B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4230"/>
    <w:multiLevelType w:val="hybridMultilevel"/>
    <w:tmpl w:val="C810A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2ED7"/>
    <w:multiLevelType w:val="hybridMultilevel"/>
    <w:tmpl w:val="D9E6EB62"/>
    <w:lvl w:ilvl="0" w:tplc="86725838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E4"/>
    <w:rsid w:val="00022DCE"/>
    <w:rsid w:val="00026FC6"/>
    <w:rsid w:val="000678CC"/>
    <w:rsid w:val="0009002C"/>
    <w:rsid w:val="000E2430"/>
    <w:rsid w:val="000E6879"/>
    <w:rsid w:val="00142887"/>
    <w:rsid w:val="00193D2A"/>
    <w:rsid w:val="001E119C"/>
    <w:rsid w:val="00202914"/>
    <w:rsid w:val="0021108F"/>
    <w:rsid w:val="0021294D"/>
    <w:rsid w:val="00225882"/>
    <w:rsid w:val="00231239"/>
    <w:rsid w:val="00244985"/>
    <w:rsid w:val="00271A66"/>
    <w:rsid w:val="002914D3"/>
    <w:rsid w:val="002A5EA6"/>
    <w:rsid w:val="002B1386"/>
    <w:rsid w:val="002E1D1F"/>
    <w:rsid w:val="00325AF1"/>
    <w:rsid w:val="00325EE4"/>
    <w:rsid w:val="003361A5"/>
    <w:rsid w:val="003518C5"/>
    <w:rsid w:val="003609CC"/>
    <w:rsid w:val="00396885"/>
    <w:rsid w:val="00397532"/>
    <w:rsid w:val="003A0F85"/>
    <w:rsid w:val="003B0E23"/>
    <w:rsid w:val="003C1669"/>
    <w:rsid w:val="003E69C8"/>
    <w:rsid w:val="0041452F"/>
    <w:rsid w:val="00416FB4"/>
    <w:rsid w:val="0045184C"/>
    <w:rsid w:val="00461BE7"/>
    <w:rsid w:val="004B6D13"/>
    <w:rsid w:val="005145C9"/>
    <w:rsid w:val="00520527"/>
    <w:rsid w:val="005B4730"/>
    <w:rsid w:val="005B4DA3"/>
    <w:rsid w:val="005C0C4C"/>
    <w:rsid w:val="005E2BEA"/>
    <w:rsid w:val="005E4BAA"/>
    <w:rsid w:val="005F2FEC"/>
    <w:rsid w:val="00616344"/>
    <w:rsid w:val="00674531"/>
    <w:rsid w:val="00675E9B"/>
    <w:rsid w:val="006873EA"/>
    <w:rsid w:val="006A444C"/>
    <w:rsid w:val="00703DB3"/>
    <w:rsid w:val="00731F5B"/>
    <w:rsid w:val="00735620"/>
    <w:rsid w:val="0074641B"/>
    <w:rsid w:val="00761C29"/>
    <w:rsid w:val="007629EE"/>
    <w:rsid w:val="0076400F"/>
    <w:rsid w:val="0076434E"/>
    <w:rsid w:val="00783524"/>
    <w:rsid w:val="007D5FDD"/>
    <w:rsid w:val="007E1116"/>
    <w:rsid w:val="007F362A"/>
    <w:rsid w:val="00821CA3"/>
    <w:rsid w:val="0086084D"/>
    <w:rsid w:val="008B2D43"/>
    <w:rsid w:val="008C0472"/>
    <w:rsid w:val="008C627C"/>
    <w:rsid w:val="008F174E"/>
    <w:rsid w:val="009157AC"/>
    <w:rsid w:val="00917A94"/>
    <w:rsid w:val="00922C17"/>
    <w:rsid w:val="00941DBE"/>
    <w:rsid w:val="00960325"/>
    <w:rsid w:val="009857AA"/>
    <w:rsid w:val="009A14D8"/>
    <w:rsid w:val="009A2646"/>
    <w:rsid w:val="009D36E9"/>
    <w:rsid w:val="009F3A1E"/>
    <w:rsid w:val="00A03507"/>
    <w:rsid w:val="00A158A9"/>
    <w:rsid w:val="00A21815"/>
    <w:rsid w:val="00A357CF"/>
    <w:rsid w:val="00A67E7D"/>
    <w:rsid w:val="00AB66D8"/>
    <w:rsid w:val="00AC5A49"/>
    <w:rsid w:val="00AE43C6"/>
    <w:rsid w:val="00AE4E50"/>
    <w:rsid w:val="00B104F4"/>
    <w:rsid w:val="00B2661F"/>
    <w:rsid w:val="00B41F95"/>
    <w:rsid w:val="00B438D7"/>
    <w:rsid w:val="00BD0398"/>
    <w:rsid w:val="00BD3FA1"/>
    <w:rsid w:val="00BD521A"/>
    <w:rsid w:val="00BF3292"/>
    <w:rsid w:val="00C21BA6"/>
    <w:rsid w:val="00CC365A"/>
    <w:rsid w:val="00CC5B69"/>
    <w:rsid w:val="00CD0643"/>
    <w:rsid w:val="00CF64CF"/>
    <w:rsid w:val="00D4145D"/>
    <w:rsid w:val="00D652BD"/>
    <w:rsid w:val="00D81D86"/>
    <w:rsid w:val="00D957CC"/>
    <w:rsid w:val="00DC48E4"/>
    <w:rsid w:val="00DD4D14"/>
    <w:rsid w:val="00DF6A82"/>
    <w:rsid w:val="00E06695"/>
    <w:rsid w:val="00E23B0D"/>
    <w:rsid w:val="00E271AE"/>
    <w:rsid w:val="00E43019"/>
    <w:rsid w:val="00E83486"/>
    <w:rsid w:val="00EE6051"/>
    <w:rsid w:val="00EF1201"/>
    <w:rsid w:val="00F05397"/>
    <w:rsid w:val="00F17CEB"/>
    <w:rsid w:val="00F52DC0"/>
    <w:rsid w:val="00FA04C5"/>
    <w:rsid w:val="00FA6E19"/>
    <w:rsid w:val="00FC398D"/>
    <w:rsid w:val="00FD3BEA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99E912"/>
  <w15:docId w15:val="{DB255D41-2647-4DD9-8D5C-B558AFD8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E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D43"/>
  </w:style>
  <w:style w:type="paragraph" w:styleId="Footer">
    <w:name w:val="footer"/>
    <w:basedOn w:val="Normal"/>
    <w:link w:val="Foot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D43"/>
  </w:style>
  <w:style w:type="table" w:styleId="TableGrid">
    <w:name w:val="Table Grid"/>
    <w:basedOn w:val="TableNormal"/>
    <w:uiPriority w:val="39"/>
    <w:rsid w:val="00A357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7CF"/>
    <w:rPr>
      <w:color w:val="808080"/>
    </w:rPr>
  </w:style>
  <w:style w:type="paragraph" w:styleId="ListParagraph">
    <w:name w:val="List Paragraph"/>
    <w:basedOn w:val="Normal"/>
    <w:uiPriority w:val="34"/>
    <w:qFormat/>
    <w:rsid w:val="00A21815"/>
    <w:pPr>
      <w:ind w:left="720"/>
      <w:contextualSpacing/>
    </w:pPr>
  </w:style>
  <w:style w:type="paragraph" w:styleId="NoSpacing">
    <w:name w:val="No Spacing"/>
    <w:uiPriority w:val="1"/>
    <w:qFormat/>
    <w:rsid w:val="003518C5"/>
    <w:pPr>
      <w:spacing w:after="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360AF0464442298E2D65CAF710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620CF-A02B-4582-A733-FB26A30522C0}"/>
      </w:docPartPr>
      <w:docPartBody>
        <w:p w:rsidR="0068377B" w:rsidRDefault="00E55FBB" w:rsidP="00E55FBB">
          <w:pPr>
            <w:pStyle w:val="48360AF0464442298E2D65CAF7102554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369564C216FD4C9ABB82540A53A7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DF39-81CB-4DA1-BFB5-088D6FF59944}"/>
      </w:docPartPr>
      <w:docPartBody>
        <w:p w:rsidR="0068377B" w:rsidRDefault="00E55FBB" w:rsidP="00E55FBB">
          <w:pPr>
            <w:pStyle w:val="369564C216FD4C9ABB82540A53A7F417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5AD234253ECA4768900F1402131D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3AA9-6BB3-4578-9C23-761D3C874612}"/>
      </w:docPartPr>
      <w:docPartBody>
        <w:p w:rsidR="0068377B" w:rsidRDefault="00E55FBB" w:rsidP="00E55FBB">
          <w:pPr>
            <w:pStyle w:val="5AD234253ECA4768900F1402131D78B4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72E3309C9DD94A0695E0850AB29D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B03D-F4FE-40DF-802E-C3349B2CC659}"/>
      </w:docPartPr>
      <w:docPartBody>
        <w:p w:rsidR="008E4FA6" w:rsidRDefault="0068377B" w:rsidP="0068377B">
          <w:pPr>
            <w:pStyle w:val="72E3309C9DD94A0695E0850AB29D40B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CCB771CA795497F9FF03761180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BD60-BF0C-41B2-9382-18F35D508D78}"/>
      </w:docPartPr>
      <w:docPartBody>
        <w:p w:rsidR="008E4FA6" w:rsidRDefault="0068377B" w:rsidP="0068377B">
          <w:pPr>
            <w:pStyle w:val="9CCB771CA795497F9FF03761180359C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FD4800951DE4B65991C9A343706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12FE-7090-47E2-B396-B20F74D49A3A}"/>
      </w:docPartPr>
      <w:docPartBody>
        <w:p w:rsidR="008E4FA6" w:rsidRDefault="0068377B" w:rsidP="0068377B">
          <w:pPr>
            <w:pStyle w:val="DFD4800951DE4B65991C9A343706DEE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90E0A9E60C14531AE7C2ECF91FD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37143-6A62-429A-AA81-AB5BBED2EE2D}"/>
      </w:docPartPr>
      <w:docPartBody>
        <w:p w:rsidR="008E4FA6" w:rsidRDefault="0068377B" w:rsidP="0068377B">
          <w:pPr>
            <w:pStyle w:val="890E0A9E60C14531AE7C2ECF91FD350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DF03DC0EB937407EB48E4587AA89C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394B-3F5E-428F-97A9-444AF2BCA045}"/>
      </w:docPartPr>
      <w:docPartBody>
        <w:p w:rsidR="008E4FA6" w:rsidRDefault="0068377B" w:rsidP="0068377B">
          <w:pPr>
            <w:pStyle w:val="DF03DC0EB937407EB48E4587AA89CD5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F8EE96A4D3D4EF6B6EB6303AE05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F95D-3FF3-4297-A4BA-5043D7B81D48}"/>
      </w:docPartPr>
      <w:docPartBody>
        <w:p w:rsidR="00F048A0" w:rsidRDefault="00483098" w:rsidP="00483098">
          <w:pPr>
            <w:pStyle w:val="9F8EE96A4D3D4EF6B6EB6303AE0555FD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8B049A35CD3D422AB4B6FC812E38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A5BD1-4E12-426A-9041-5E6DFEACAC6B}"/>
      </w:docPartPr>
      <w:docPartBody>
        <w:p w:rsidR="00F048A0" w:rsidRDefault="00483098" w:rsidP="00483098">
          <w:pPr>
            <w:pStyle w:val="8B049A35CD3D422AB4B6FC812E38BE83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9BEF415FDBBD4B41B73B87F2F1D1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1313-A2B5-4696-AB82-3E52B30A0B38}"/>
      </w:docPartPr>
      <w:docPartBody>
        <w:p w:rsidR="001057F8" w:rsidRDefault="00D612DB" w:rsidP="00D612DB">
          <w:pPr>
            <w:pStyle w:val="9BEF415FDBBD4B41B73B87F2F1D15BB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AC274EA243648C88259E584897C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12E6-8EB2-4F70-B035-A5F3588C0B7E}"/>
      </w:docPartPr>
      <w:docPartBody>
        <w:p w:rsidR="001057F8" w:rsidRDefault="00D612DB" w:rsidP="00D612DB">
          <w:pPr>
            <w:pStyle w:val="0AC274EA243648C88259E584897C4C42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15"/>
    <w:rsid w:val="001057F8"/>
    <w:rsid w:val="001B1039"/>
    <w:rsid w:val="00373858"/>
    <w:rsid w:val="00483098"/>
    <w:rsid w:val="0068377B"/>
    <w:rsid w:val="0074570B"/>
    <w:rsid w:val="00797915"/>
    <w:rsid w:val="00802A04"/>
    <w:rsid w:val="008E4FA6"/>
    <w:rsid w:val="009F2013"/>
    <w:rsid w:val="00A165F1"/>
    <w:rsid w:val="00B06C5B"/>
    <w:rsid w:val="00CB6FE2"/>
    <w:rsid w:val="00D612DB"/>
    <w:rsid w:val="00DC637D"/>
    <w:rsid w:val="00E37AF8"/>
    <w:rsid w:val="00E55FBB"/>
    <w:rsid w:val="00ED6F20"/>
    <w:rsid w:val="00F0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2DB"/>
    <w:rPr>
      <w:color w:val="808080"/>
    </w:rPr>
  </w:style>
  <w:style w:type="paragraph" w:customStyle="1" w:styleId="C0B40900841340088BB69832B10E5CE3">
    <w:name w:val="C0B40900841340088BB69832B10E5CE3"/>
    <w:rsid w:val="00797915"/>
  </w:style>
  <w:style w:type="paragraph" w:customStyle="1" w:styleId="8AC7647FE8FD4B9DAD3DF9B1A5DE0680">
    <w:name w:val="8AC7647FE8FD4B9DAD3DF9B1A5DE0680"/>
    <w:rsid w:val="00797915"/>
  </w:style>
  <w:style w:type="paragraph" w:customStyle="1" w:styleId="D56B71CA7A314C4FAE1898B0D001529B">
    <w:name w:val="D56B71CA7A314C4FAE1898B0D001529B"/>
    <w:rsid w:val="0074570B"/>
    <w:pPr>
      <w:spacing w:after="160" w:line="259" w:lineRule="auto"/>
    </w:pPr>
  </w:style>
  <w:style w:type="paragraph" w:customStyle="1" w:styleId="DefaultPlaceholder1082065160">
    <w:name w:val="DefaultPlaceholder_1082065160"/>
    <w:rsid w:val="0074570B"/>
    <w:pPr>
      <w:spacing w:line="240" w:lineRule="auto"/>
    </w:pPr>
    <w:rPr>
      <w:rFonts w:eastAsiaTheme="minorHAnsi"/>
      <w:lang w:eastAsia="en-US"/>
    </w:rPr>
  </w:style>
  <w:style w:type="paragraph" w:customStyle="1" w:styleId="D56B71CA7A314C4FAE1898B0D001529B1">
    <w:name w:val="D56B71CA7A314C4FAE1898B0D001529B1"/>
    <w:rsid w:val="0074570B"/>
    <w:pPr>
      <w:spacing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74570B"/>
    <w:pPr>
      <w:spacing w:line="240" w:lineRule="auto"/>
    </w:pPr>
    <w:rPr>
      <w:rFonts w:eastAsiaTheme="minorHAnsi"/>
      <w:lang w:eastAsia="en-US"/>
    </w:rPr>
  </w:style>
  <w:style w:type="paragraph" w:customStyle="1" w:styleId="25433593276A4C8C80B7FAA95C9F5FF6">
    <w:name w:val="25433593276A4C8C80B7FAA95C9F5FF6"/>
    <w:rsid w:val="0074570B"/>
    <w:pPr>
      <w:spacing w:line="240" w:lineRule="auto"/>
    </w:pPr>
    <w:rPr>
      <w:rFonts w:eastAsiaTheme="minorHAnsi"/>
      <w:lang w:eastAsia="en-US"/>
    </w:rPr>
  </w:style>
  <w:style w:type="paragraph" w:customStyle="1" w:styleId="820D3FA8C96F48EC951F81D2E16B913E">
    <w:name w:val="820D3FA8C96F48EC951F81D2E16B913E"/>
    <w:rsid w:val="00E55FBB"/>
    <w:pPr>
      <w:spacing w:after="160" w:line="259" w:lineRule="auto"/>
    </w:pPr>
  </w:style>
  <w:style w:type="paragraph" w:customStyle="1" w:styleId="A298FA6326DA41FAA0CD0DBDE050FCC4">
    <w:name w:val="A298FA6326DA41FAA0CD0DBDE050FCC4"/>
    <w:rsid w:val="00E55FBB"/>
    <w:pPr>
      <w:spacing w:after="160" w:line="259" w:lineRule="auto"/>
    </w:pPr>
  </w:style>
  <w:style w:type="paragraph" w:customStyle="1" w:styleId="BD5FF30E410F447BACC0FBC04D08F901">
    <w:name w:val="BD5FF30E410F447BACC0FBC04D08F901"/>
    <w:rsid w:val="00E55FBB"/>
    <w:pPr>
      <w:spacing w:after="160" w:line="259" w:lineRule="auto"/>
    </w:pPr>
  </w:style>
  <w:style w:type="paragraph" w:customStyle="1" w:styleId="AD0C54FD7DBF426E92768B3FD3135092">
    <w:name w:val="AD0C54FD7DBF426E92768B3FD3135092"/>
    <w:rsid w:val="00E55FBB"/>
    <w:pPr>
      <w:spacing w:after="160" w:line="259" w:lineRule="auto"/>
    </w:pPr>
  </w:style>
  <w:style w:type="paragraph" w:customStyle="1" w:styleId="2BF8A8D90237441D931F0CDE9BD0220C">
    <w:name w:val="2BF8A8D90237441D931F0CDE9BD0220C"/>
    <w:rsid w:val="00E55FBB"/>
    <w:pPr>
      <w:spacing w:after="160" w:line="259" w:lineRule="auto"/>
    </w:pPr>
  </w:style>
  <w:style w:type="paragraph" w:customStyle="1" w:styleId="3F7FA31EAB1F46BD95FDE4E7AF30EF75">
    <w:name w:val="3F7FA31EAB1F46BD95FDE4E7AF30EF75"/>
    <w:rsid w:val="00E55FBB"/>
    <w:pPr>
      <w:spacing w:after="160" w:line="259" w:lineRule="auto"/>
    </w:pPr>
  </w:style>
  <w:style w:type="paragraph" w:customStyle="1" w:styleId="8E89969F03F548AEAA5D14067E3D0EFC">
    <w:name w:val="8E89969F03F548AEAA5D14067E3D0EFC"/>
    <w:rsid w:val="00E55FBB"/>
    <w:pPr>
      <w:spacing w:after="160" w:line="259" w:lineRule="auto"/>
    </w:pPr>
  </w:style>
  <w:style w:type="paragraph" w:customStyle="1" w:styleId="AA70FFBD11A74A0EBCC1EAF0A4A27B41">
    <w:name w:val="AA70FFBD11A74A0EBCC1EAF0A4A27B41"/>
    <w:rsid w:val="00E55FBB"/>
    <w:pPr>
      <w:spacing w:after="160" w:line="259" w:lineRule="auto"/>
    </w:pPr>
  </w:style>
  <w:style w:type="paragraph" w:customStyle="1" w:styleId="1A3648ED682F447DB97E5833ACB7FD43">
    <w:name w:val="1A3648ED682F447DB97E5833ACB7FD43"/>
    <w:rsid w:val="00E55FBB"/>
    <w:pPr>
      <w:spacing w:after="160" w:line="259" w:lineRule="auto"/>
    </w:pPr>
  </w:style>
  <w:style w:type="paragraph" w:customStyle="1" w:styleId="638C192B17B744569F0BA63EA303AF85">
    <w:name w:val="638C192B17B744569F0BA63EA303AF85"/>
    <w:rsid w:val="00E55FBB"/>
    <w:pPr>
      <w:spacing w:after="160" w:line="259" w:lineRule="auto"/>
    </w:pPr>
  </w:style>
  <w:style w:type="paragraph" w:customStyle="1" w:styleId="269DB0A8DF4D44048FD5C9D2E93AB98B">
    <w:name w:val="269DB0A8DF4D44048FD5C9D2E93AB98B"/>
    <w:rsid w:val="00E55FBB"/>
    <w:pPr>
      <w:spacing w:after="160" w:line="259" w:lineRule="auto"/>
    </w:pPr>
  </w:style>
  <w:style w:type="paragraph" w:customStyle="1" w:styleId="9804C11860FB41159EDA11F25EFC4A53">
    <w:name w:val="9804C11860FB41159EDA11F25EFC4A53"/>
    <w:rsid w:val="00E55FBB"/>
    <w:pPr>
      <w:spacing w:after="160" w:line="259" w:lineRule="auto"/>
    </w:pPr>
  </w:style>
  <w:style w:type="paragraph" w:customStyle="1" w:styleId="43112291C40F4E819D52B0381CB559BE">
    <w:name w:val="43112291C40F4E819D52B0381CB559BE"/>
    <w:rsid w:val="00E55FBB"/>
    <w:pPr>
      <w:spacing w:after="160" w:line="259" w:lineRule="auto"/>
    </w:pPr>
  </w:style>
  <w:style w:type="paragraph" w:customStyle="1" w:styleId="FF27617EC0F041A491633FBB98727E89">
    <w:name w:val="FF27617EC0F041A491633FBB98727E89"/>
    <w:rsid w:val="00E55FBB"/>
    <w:pPr>
      <w:spacing w:after="160" w:line="259" w:lineRule="auto"/>
    </w:pPr>
  </w:style>
  <w:style w:type="paragraph" w:customStyle="1" w:styleId="D2B8AA37508144D0877E05D99C8BCC75">
    <w:name w:val="D2B8AA37508144D0877E05D99C8BCC75"/>
    <w:rsid w:val="00E55FBB"/>
    <w:pPr>
      <w:spacing w:after="160" w:line="259" w:lineRule="auto"/>
    </w:pPr>
  </w:style>
  <w:style w:type="paragraph" w:customStyle="1" w:styleId="E99CA060EEA04475956839DE32382BFA">
    <w:name w:val="E99CA060EEA04475956839DE32382BFA"/>
    <w:rsid w:val="00E55FBB"/>
    <w:pPr>
      <w:spacing w:after="160" w:line="259" w:lineRule="auto"/>
    </w:pPr>
  </w:style>
  <w:style w:type="paragraph" w:customStyle="1" w:styleId="DD3B196A40084EAEA723B9EB19ABBEA5">
    <w:name w:val="DD3B196A40084EAEA723B9EB19ABBEA5"/>
    <w:rsid w:val="00E55FBB"/>
    <w:pPr>
      <w:spacing w:after="160" w:line="259" w:lineRule="auto"/>
    </w:pPr>
  </w:style>
  <w:style w:type="paragraph" w:customStyle="1" w:styleId="36EE98B7F9634305832C7C842DBCC2F6">
    <w:name w:val="36EE98B7F9634305832C7C842DBCC2F6"/>
    <w:rsid w:val="00E55FBB"/>
    <w:pPr>
      <w:spacing w:after="160" w:line="259" w:lineRule="auto"/>
    </w:pPr>
  </w:style>
  <w:style w:type="paragraph" w:customStyle="1" w:styleId="94F417347BF7488B80EEBD98DC251A70">
    <w:name w:val="94F417347BF7488B80EEBD98DC251A70"/>
    <w:rsid w:val="00E55FBB"/>
    <w:pPr>
      <w:spacing w:after="160" w:line="259" w:lineRule="auto"/>
    </w:pPr>
  </w:style>
  <w:style w:type="paragraph" w:customStyle="1" w:styleId="177526B2586D47DFA662C8C371A048D2">
    <w:name w:val="177526B2586D47DFA662C8C371A048D2"/>
    <w:rsid w:val="00E55FBB"/>
    <w:pPr>
      <w:spacing w:after="160" w:line="259" w:lineRule="auto"/>
    </w:pPr>
  </w:style>
  <w:style w:type="paragraph" w:customStyle="1" w:styleId="507E9E4CE3D1454D8DDDCEBA113CADC7">
    <w:name w:val="507E9E4CE3D1454D8DDDCEBA113CADC7"/>
    <w:rsid w:val="00E55FBB"/>
    <w:pPr>
      <w:spacing w:after="160" w:line="259" w:lineRule="auto"/>
    </w:pPr>
  </w:style>
  <w:style w:type="paragraph" w:customStyle="1" w:styleId="48360AF0464442298E2D65CAF7102554">
    <w:name w:val="48360AF0464442298E2D65CAF7102554"/>
    <w:rsid w:val="00E55FBB"/>
    <w:pPr>
      <w:spacing w:after="160" w:line="259" w:lineRule="auto"/>
    </w:pPr>
  </w:style>
  <w:style w:type="paragraph" w:customStyle="1" w:styleId="369564C216FD4C9ABB82540A53A7F417">
    <w:name w:val="369564C216FD4C9ABB82540A53A7F417"/>
    <w:rsid w:val="00E55FBB"/>
    <w:pPr>
      <w:spacing w:after="160" w:line="259" w:lineRule="auto"/>
    </w:pPr>
  </w:style>
  <w:style w:type="paragraph" w:customStyle="1" w:styleId="742E6B39767E457DBB4AE6956BF337FA">
    <w:name w:val="742E6B39767E457DBB4AE6956BF337FA"/>
    <w:rsid w:val="00E55FBB"/>
    <w:pPr>
      <w:spacing w:after="160" w:line="259" w:lineRule="auto"/>
    </w:pPr>
  </w:style>
  <w:style w:type="paragraph" w:customStyle="1" w:styleId="E41CB0E533914F5796A776EFD2F3F2AB">
    <w:name w:val="E41CB0E533914F5796A776EFD2F3F2AB"/>
    <w:rsid w:val="00E55FBB"/>
    <w:pPr>
      <w:spacing w:after="160" w:line="259" w:lineRule="auto"/>
    </w:pPr>
  </w:style>
  <w:style w:type="paragraph" w:customStyle="1" w:styleId="21D290F713FF496797A7D54B7E062AF9">
    <w:name w:val="21D290F713FF496797A7D54B7E062AF9"/>
    <w:rsid w:val="00E55FBB"/>
    <w:pPr>
      <w:spacing w:after="160" w:line="259" w:lineRule="auto"/>
    </w:pPr>
  </w:style>
  <w:style w:type="paragraph" w:customStyle="1" w:styleId="5AD234253ECA4768900F1402131D78B4">
    <w:name w:val="5AD234253ECA4768900F1402131D78B4"/>
    <w:rsid w:val="00E55FBB"/>
    <w:pPr>
      <w:spacing w:after="160" w:line="259" w:lineRule="auto"/>
    </w:pPr>
  </w:style>
  <w:style w:type="paragraph" w:customStyle="1" w:styleId="6D94A2746D10453EAFBADE6ACF76D466">
    <w:name w:val="6D94A2746D10453EAFBADE6ACF76D466"/>
    <w:rsid w:val="00E55FBB"/>
    <w:pPr>
      <w:spacing w:after="160" w:line="259" w:lineRule="auto"/>
    </w:pPr>
  </w:style>
  <w:style w:type="paragraph" w:customStyle="1" w:styleId="6236FEB2D2814CDD8F81FB5B652A4F3A">
    <w:name w:val="6236FEB2D2814CDD8F81FB5B652A4F3A"/>
    <w:rsid w:val="00E55FBB"/>
    <w:pPr>
      <w:spacing w:after="160" w:line="259" w:lineRule="auto"/>
    </w:pPr>
  </w:style>
  <w:style w:type="paragraph" w:customStyle="1" w:styleId="F66C57E19BF34F30B77F2A5E94DAF8C2">
    <w:name w:val="F66C57E19BF34F30B77F2A5E94DAF8C2"/>
    <w:rsid w:val="00E55FBB"/>
    <w:pPr>
      <w:spacing w:after="160" w:line="259" w:lineRule="auto"/>
    </w:pPr>
  </w:style>
  <w:style w:type="paragraph" w:customStyle="1" w:styleId="277B63A6873B48328ED064B94774493B">
    <w:name w:val="277B63A6873B48328ED064B94774493B"/>
    <w:rsid w:val="00E55FBB"/>
    <w:pPr>
      <w:spacing w:after="160" w:line="259" w:lineRule="auto"/>
    </w:pPr>
  </w:style>
  <w:style w:type="paragraph" w:customStyle="1" w:styleId="0765A50347A54A71A0F86213C27C483C">
    <w:name w:val="0765A50347A54A71A0F86213C27C483C"/>
    <w:rsid w:val="00E55FBB"/>
    <w:pPr>
      <w:spacing w:after="160" w:line="259" w:lineRule="auto"/>
    </w:pPr>
  </w:style>
  <w:style w:type="paragraph" w:customStyle="1" w:styleId="3526AAB29D974D0E891C016CDC3543A1">
    <w:name w:val="3526AAB29D974D0E891C016CDC3543A1"/>
    <w:rsid w:val="00E55FBB"/>
    <w:pPr>
      <w:spacing w:after="160" w:line="259" w:lineRule="auto"/>
    </w:pPr>
  </w:style>
  <w:style w:type="paragraph" w:customStyle="1" w:styleId="8F765AFB507D4481A770F853B81EB7E1">
    <w:name w:val="8F765AFB507D4481A770F853B81EB7E1"/>
    <w:rsid w:val="00E55FBB"/>
    <w:pPr>
      <w:spacing w:after="160" w:line="259" w:lineRule="auto"/>
    </w:pPr>
  </w:style>
  <w:style w:type="paragraph" w:customStyle="1" w:styleId="95F0F2B67F814031ACFBB00A659CE9A4">
    <w:name w:val="95F0F2B67F814031ACFBB00A659CE9A4"/>
    <w:rsid w:val="00E55FBB"/>
    <w:pPr>
      <w:spacing w:after="160" w:line="259" w:lineRule="auto"/>
    </w:pPr>
  </w:style>
  <w:style w:type="paragraph" w:customStyle="1" w:styleId="A613C9BFE9B44BFEB53CFA6AB0F5228B">
    <w:name w:val="A613C9BFE9B44BFEB53CFA6AB0F5228B"/>
    <w:rsid w:val="00E55FBB"/>
    <w:pPr>
      <w:spacing w:after="160" w:line="259" w:lineRule="auto"/>
    </w:pPr>
  </w:style>
  <w:style w:type="paragraph" w:customStyle="1" w:styleId="4A0BCE5B6B324C20AF86DC62662F528B">
    <w:name w:val="4A0BCE5B6B324C20AF86DC62662F528B"/>
    <w:rsid w:val="00E55FBB"/>
    <w:pPr>
      <w:spacing w:after="160" w:line="259" w:lineRule="auto"/>
    </w:pPr>
  </w:style>
  <w:style w:type="paragraph" w:customStyle="1" w:styleId="B88E2F4253724D53883D92CA7604468A">
    <w:name w:val="B88E2F4253724D53883D92CA7604468A"/>
    <w:rsid w:val="00E55FBB"/>
    <w:pPr>
      <w:spacing w:after="160" w:line="259" w:lineRule="auto"/>
    </w:pPr>
  </w:style>
  <w:style w:type="paragraph" w:customStyle="1" w:styleId="BC786B9F7FC64EE992B2E68C6029925A">
    <w:name w:val="BC786B9F7FC64EE992B2E68C6029925A"/>
    <w:rsid w:val="00E55FBB"/>
    <w:pPr>
      <w:spacing w:after="160" w:line="259" w:lineRule="auto"/>
    </w:pPr>
  </w:style>
  <w:style w:type="paragraph" w:customStyle="1" w:styleId="4A4BD386A66D4030BCEB366DA1774279">
    <w:name w:val="4A4BD386A66D4030BCEB366DA1774279"/>
    <w:rsid w:val="0068377B"/>
    <w:pPr>
      <w:spacing w:after="160" w:line="259" w:lineRule="auto"/>
    </w:pPr>
  </w:style>
  <w:style w:type="paragraph" w:customStyle="1" w:styleId="8DEBF31FD0394FC98264EB979C7D0024">
    <w:name w:val="8DEBF31FD0394FC98264EB979C7D0024"/>
    <w:rsid w:val="0068377B"/>
    <w:pPr>
      <w:spacing w:after="160" w:line="259" w:lineRule="auto"/>
    </w:pPr>
  </w:style>
  <w:style w:type="paragraph" w:customStyle="1" w:styleId="B56C359D33314AF6BDF91927B0A28B1F">
    <w:name w:val="B56C359D33314AF6BDF91927B0A28B1F"/>
    <w:rsid w:val="0068377B"/>
    <w:pPr>
      <w:spacing w:after="160" w:line="259" w:lineRule="auto"/>
    </w:pPr>
  </w:style>
  <w:style w:type="paragraph" w:customStyle="1" w:styleId="06EAF35CCCAA454F8BCAE399689453A0">
    <w:name w:val="06EAF35CCCAA454F8BCAE399689453A0"/>
    <w:rsid w:val="0068377B"/>
    <w:pPr>
      <w:spacing w:after="160" w:line="259" w:lineRule="auto"/>
    </w:pPr>
  </w:style>
  <w:style w:type="paragraph" w:customStyle="1" w:styleId="0EB0F877621A4833B7578348235509B0">
    <w:name w:val="0EB0F877621A4833B7578348235509B0"/>
    <w:rsid w:val="0068377B"/>
    <w:pPr>
      <w:spacing w:after="160" w:line="259" w:lineRule="auto"/>
    </w:pPr>
  </w:style>
  <w:style w:type="paragraph" w:customStyle="1" w:styleId="C059C3C2C6E4453FB5C5DC2AB44680EC">
    <w:name w:val="C059C3C2C6E4453FB5C5DC2AB44680EC"/>
    <w:rsid w:val="0068377B"/>
    <w:pPr>
      <w:spacing w:after="160" w:line="259" w:lineRule="auto"/>
    </w:pPr>
  </w:style>
  <w:style w:type="paragraph" w:customStyle="1" w:styleId="83AC55E9384D42D2B27F0E5525A40C02">
    <w:name w:val="83AC55E9384D42D2B27F0E5525A40C02"/>
    <w:rsid w:val="0068377B"/>
    <w:pPr>
      <w:spacing w:after="160" w:line="259" w:lineRule="auto"/>
    </w:pPr>
  </w:style>
  <w:style w:type="paragraph" w:customStyle="1" w:styleId="C01C418D42F84A31B7AAA682272E98F3">
    <w:name w:val="C01C418D42F84A31B7AAA682272E98F3"/>
    <w:rsid w:val="0068377B"/>
    <w:pPr>
      <w:spacing w:after="160" w:line="259" w:lineRule="auto"/>
    </w:pPr>
  </w:style>
  <w:style w:type="paragraph" w:customStyle="1" w:styleId="0DA1EC13F94848B8A742EFC33BB7A9C9">
    <w:name w:val="0DA1EC13F94848B8A742EFC33BB7A9C9"/>
    <w:rsid w:val="0068377B"/>
    <w:pPr>
      <w:spacing w:after="160" w:line="259" w:lineRule="auto"/>
    </w:pPr>
  </w:style>
  <w:style w:type="paragraph" w:customStyle="1" w:styleId="431CB371A0DF46DDAA507AA5246C333C">
    <w:name w:val="431CB371A0DF46DDAA507AA5246C333C"/>
    <w:rsid w:val="0068377B"/>
    <w:pPr>
      <w:spacing w:after="160" w:line="259" w:lineRule="auto"/>
    </w:pPr>
  </w:style>
  <w:style w:type="paragraph" w:customStyle="1" w:styleId="5160635C3E814ED39CC265D77D9FCC6A">
    <w:name w:val="5160635C3E814ED39CC265D77D9FCC6A"/>
    <w:rsid w:val="0068377B"/>
    <w:pPr>
      <w:spacing w:after="160" w:line="259" w:lineRule="auto"/>
    </w:pPr>
  </w:style>
  <w:style w:type="paragraph" w:customStyle="1" w:styleId="BCA3F89409334FCD9ADA6F233F87CCA8">
    <w:name w:val="BCA3F89409334FCD9ADA6F233F87CCA8"/>
    <w:rsid w:val="0068377B"/>
    <w:pPr>
      <w:spacing w:after="160" w:line="259" w:lineRule="auto"/>
    </w:pPr>
  </w:style>
  <w:style w:type="paragraph" w:customStyle="1" w:styleId="E33CEF623C4F4EEB927FC0CC29AB70EE">
    <w:name w:val="E33CEF623C4F4EEB927FC0CC29AB70EE"/>
    <w:rsid w:val="0068377B"/>
    <w:pPr>
      <w:spacing w:after="160" w:line="259" w:lineRule="auto"/>
    </w:pPr>
  </w:style>
  <w:style w:type="paragraph" w:customStyle="1" w:styleId="4804EA0068C640FBA87D40B722521D12">
    <w:name w:val="4804EA0068C640FBA87D40B722521D12"/>
    <w:rsid w:val="0068377B"/>
    <w:pPr>
      <w:spacing w:after="160" w:line="259" w:lineRule="auto"/>
    </w:pPr>
  </w:style>
  <w:style w:type="paragraph" w:customStyle="1" w:styleId="74C39EDD106E41019033D315EE8570A2">
    <w:name w:val="74C39EDD106E41019033D315EE8570A2"/>
    <w:rsid w:val="0068377B"/>
    <w:pPr>
      <w:spacing w:after="160" w:line="259" w:lineRule="auto"/>
    </w:pPr>
  </w:style>
  <w:style w:type="paragraph" w:customStyle="1" w:styleId="546A39E0B53347C9B9993A838315B80C">
    <w:name w:val="546A39E0B53347C9B9993A838315B80C"/>
    <w:rsid w:val="0068377B"/>
    <w:pPr>
      <w:spacing w:after="160" w:line="259" w:lineRule="auto"/>
    </w:pPr>
  </w:style>
  <w:style w:type="paragraph" w:customStyle="1" w:styleId="679A890F61D34ED0B72ABBD856A5E226">
    <w:name w:val="679A890F61D34ED0B72ABBD856A5E226"/>
    <w:rsid w:val="0068377B"/>
    <w:pPr>
      <w:spacing w:after="160" w:line="259" w:lineRule="auto"/>
    </w:pPr>
  </w:style>
  <w:style w:type="paragraph" w:customStyle="1" w:styleId="3DDB63BA8A464AD696EEE2EC0A96B975">
    <w:name w:val="3DDB63BA8A464AD696EEE2EC0A96B975"/>
    <w:rsid w:val="0068377B"/>
    <w:pPr>
      <w:spacing w:after="160" w:line="259" w:lineRule="auto"/>
    </w:pPr>
  </w:style>
  <w:style w:type="paragraph" w:customStyle="1" w:styleId="66B331B31537491DBE96E3008A2550F6">
    <w:name w:val="66B331B31537491DBE96E3008A2550F6"/>
    <w:rsid w:val="0068377B"/>
    <w:pPr>
      <w:spacing w:after="160" w:line="259" w:lineRule="auto"/>
    </w:pPr>
  </w:style>
  <w:style w:type="paragraph" w:customStyle="1" w:styleId="975195EAE52A4B709F2883195BF42F4E">
    <w:name w:val="975195EAE52A4B709F2883195BF42F4E"/>
    <w:rsid w:val="0068377B"/>
    <w:pPr>
      <w:spacing w:after="160" w:line="259" w:lineRule="auto"/>
    </w:pPr>
  </w:style>
  <w:style w:type="paragraph" w:customStyle="1" w:styleId="324206C12768447293423460BDF67979">
    <w:name w:val="324206C12768447293423460BDF67979"/>
    <w:rsid w:val="0068377B"/>
    <w:pPr>
      <w:spacing w:after="160" w:line="259" w:lineRule="auto"/>
    </w:pPr>
  </w:style>
  <w:style w:type="paragraph" w:customStyle="1" w:styleId="1749E0A9D62A47348144CCB58E8D46CF">
    <w:name w:val="1749E0A9D62A47348144CCB58E8D46CF"/>
    <w:rsid w:val="0068377B"/>
    <w:pPr>
      <w:spacing w:after="160" w:line="259" w:lineRule="auto"/>
    </w:pPr>
  </w:style>
  <w:style w:type="paragraph" w:customStyle="1" w:styleId="1BBF5BA108754E6CA0E7B9540597E05F">
    <w:name w:val="1BBF5BA108754E6CA0E7B9540597E05F"/>
    <w:rsid w:val="0068377B"/>
    <w:pPr>
      <w:spacing w:after="160" w:line="259" w:lineRule="auto"/>
    </w:pPr>
  </w:style>
  <w:style w:type="paragraph" w:customStyle="1" w:styleId="5794A339B26F4EDDA5D0EEFDB2AA4A64">
    <w:name w:val="5794A339B26F4EDDA5D0EEFDB2AA4A64"/>
    <w:rsid w:val="0068377B"/>
    <w:pPr>
      <w:spacing w:after="160" w:line="259" w:lineRule="auto"/>
    </w:pPr>
  </w:style>
  <w:style w:type="paragraph" w:customStyle="1" w:styleId="DCDE8FD8860D4895BE0729A41A3409BF">
    <w:name w:val="DCDE8FD8860D4895BE0729A41A3409BF"/>
    <w:rsid w:val="0068377B"/>
    <w:pPr>
      <w:spacing w:after="160" w:line="259" w:lineRule="auto"/>
    </w:pPr>
  </w:style>
  <w:style w:type="paragraph" w:customStyle="1" w:styleId="FA52F41A4D394DC1A8E4FFBD90C4FDD9">
    <w:name w:val="FA52F41A4D394DC1A8E4FFBD90C4FDD9"/>
    <w:rsid w:val="0068377B"/>
    <w:pPr>
      <w:spacing w:after="160" w:line="259" w:lineRule="auto"/>
    </w:pPr>
  </w:style>
  <w:style w:type="paragraph" w:customStyle="1" w:styleId="873E89715C1A4600855C69174B4CF198">
    <w:name w:val="873E89715C1A4600855C69174B4CF198"/>
    <w:rsid w:val="0068377B"/>
    <w:pPr>
      <w:spacing w:after="160" w:line="259" w:lineRule="auto"/>
    </w:pPr>
  </w:style>
  <w:style w:type="paragraph" w:customStyle="1" w:styleId="8DF41B2C1A5A44CE923967C96060285D">
    <w:name w:val="8DF41B2C1A5A44CE923967C96060285D"/>
    <w:rsid w:val="0068377B"/>
    <w:pPr>
      <w:spacing w:after="160" w:line="259" w:lineRule="auto"/>
    </w:pPr>
  </w:style>
  <w:style w:type="paragraph" w:customStyle="1" w:styleId="E23FA3FC1CF84DBD814349E01DE0C5D4">
    <w:name w:val="E23FA3FC1CF84DBD814349E01DE0C5D4"/>
    <w:rsid w:val="0068377B"/>
    <w:pPr>
      <w:spacing w:after="160" w:line="259" w:lineRule="auto"/>
    </w:pPr>
  </w:style>
  <w:style w:type="paragraph" w:customStyle="1" w:styleId="96738F3F84A247D8A19B3BB2036E7B8D">
    <w:name w:val="96738F3F84A247D8A19B3BB2036E7B8D"/>
    <w:rsid w:val="0068377B"/>
    <w:pPr>
      <w:spacing w:after="160" w:line="259" w:lineRule="auto"/>
    </w:pPr>
  </w:style>
  <w:style w:type="paragraph" w:customStyle="1" w:styleId="BCC8E3AF9C7441C1A8114EA9C03A0850">
    <w:name w:val="BCC8E3AF9C7441C1A8114EA9C03A0850"/>
    <w:rsid w:val="0068377B"/>
    <w:pPr>
      <w:spacing w:after="160" w:line="259" w:lineRule="auto"/>
    </w:pPr>
  </w:style>
  <w:style w:type="paragraph" w:customStyle="1" w:styleId="74DCF8BF666E4A878B13B764C3F7EA38">
    <w:name w:val="74DCF8BF666E4A878B13B764C3F7EA38"/>
    <w:rsid w:val="0068377B"/>
    <w:pPr>
      <w:spacing w:after="160" w:line="259" w:lineRule="auto"/>
    </w:pPr>
  </w:style>
  <w:style w:type="paragraph" w:customStyle="1" w:styleId="607E160B123A49CFBAEB7FC3621C5773">
    <w:name w:val="607E160B123A49CFBAEB7FC3621C5773"/>
    <w:rsid w:val="0068377B"/>
    <w:pPr>
      <w:spacing w:after="160" w:line="259" w:lineRule="auto"/>
    </w:pPr>
  </w:style>
  <w:style w:type="paragraph" w:customStyle="1" w:styleId="20304361616B47779362A843F31B1E12">
    <w:name w:val="20304361616B47779362A843F31B1E12"/>
    <w:rsid w:val="0068377B"/>
    <w:pPr>
      <w:spacing w:after="160" w:line="259" w:lineRule="auto"/>
    </w:pPr>
  </w:style>
  <w:style w:type="paragraph" w:customStyle="1" w:styleId="A8847F845B3F47A89D92AE6A0534D625">
    <w:name w:val="A8847F845B3F47A89D92AE6A0534D625"/>
    <w:rsid w:val="0068377B"/>
    <w:pPr>
      <w:spacing w:after="160" w:line="259" w:lineRule="auto"/>
    </w:pPr>
  </w:style>
  <w:style w:type="paragraph" w:customStyle="1" w:styleId="7CE79A929F0C4B339EA8BAE2AD882B1D">
    <w:name w:val="7CE79A929F0C4B339EA8BAE2AD882B1D"/>
    <w:rsid w:val="0068377B"/>
    <w:pPr>
      <w:spacing w:after="160" w:line="259" w:lineRule="auto"/>
    </w:pPr>
  </w:style>
  <w:style w:type="paragraph" w:customStyle="1" w:styleId="A7C2AC960B34456BBF705F7C45FC356E">
    <w:name w:val="A7C2AC960B34456BBF705F7C45FC356E"/>
    <w:rsid w:val="0068377B"/>
    <w:pPr>
      <w:spacing w:after="160" w:line="259" w:lineRule="auto"/>
    </w:pPr>
  </w:style>
  <w:style w:type="paragraph" w:customStyle="1" w:styleId="B1E04E222E994079818E71E87E2EBF5A">
    <w:name w:val="B1E04E222E994079818E71E87E2EBF5A"/>
    <w:rsid w:val="0068377B"/>
    <w:pPr>
      <w:spacing w:after="160" w:line="259" w:lineRule="auto"/>
    </w:pPr>
  </w:style>
  <w:style w:type="paragraph" w:customStyle="1" w:styleId="72E3309C9DD94A0695E0850AB29D40BC">
    <w:name w:val="72E3309C9DD94A0695E0850AB29D40BC"/>
    <w:rsid w:val="0068377B"/>
    <w:pPr>
      <w:spacing w:after="160" w:line="259" w:lineRule="auto"/>
    </w:pPr>
  </w:style>
  <w:style w:type="paragraph" w:customStyle="1" w:styleId="9CCB771CA795497F9FF03761180359CF">
    <w:name w:val="9CCB771CA795497F9FF03761180359CF"/>
    <w:rsid w:val="0068377B"/>
    <w:pPr>
      <w:spacing w:after="160" w:line="259" w:lineRule="auto"/>
    </w:pPr>
  </w:style>
  <w:style w:type="paragraph" w:customStyle="1" w:styleId="DFD4800951DE4B65991C9A343706DEEA">
    <w:name w:val="DFD4800951DE4B65991C9A343706DEEA"/>
    <w:rsid w:val="0068377B"/>
    <w:pPr>
      <w:spacing w:after="160" w:line="259" w:lineRule="auto"/>
    </w:pPr>
  </w:style>
  <w:style w:type="paragraph" w:customStyle="1" w:styleId="890E0A9E60C14531AE7C2ECF91FD3505">
    <w:name w:val="890E0A9E60C14531AE7C2ECF91FD3505"/>
    <w:rsid w:val="0068377B"/>
    <w:pPr>
      <w:spacing w:after="160" w:line="259" w:lineRule="auto"/>
    </w:pPr>
  </w:style>
  <w:style w:type="paragraph" w:customStyle="1" w:styleId="DF03DC0EB937407EB48E4587AA89CD57">
    <w:name w:val="DF03DC0EB937407EB48E4587AA89CD57"/>
    <w:rsid w:val="0068377B"/>
    <w:pPr>
      <w:spacing w:after="160" w:line="259" w:lineRule="auto"/>
    </w:pPr>
  </w:style>
  <w:style w:type="paragraph" w:customStyle="1" w:styleId="B9ABF07D230C4BEDAD539245F0E8CF9B">
    <w:name w:val="B9ABF07D230C4BEDAD539245F0E8CF9B"/>
    <w:rsid w:val="00483098"/>
    <w:pPr>
      <w:spacing w:after="160" w:line="259" w:lineRule="auto"/>
    </w:pPr>
  </w:style>
  <w:style w:type="paragraph" w:customStyle="1" w:styleId="CA2D7EB1F7AA4D32A4A21B22525E1F2A">
    <w:name w:val="CA2D7EB1F7AA4D32A4A21B22525E1F2A"/>
    <w:rsid w:val="00483098"/>
    <w:pPr>
      <w:spacing w:after="160" w:line="259" w:lineRule="auto"/>
    </w:pPr>
  </w:style>
  <w:style w:type="paragraph" w:customStyle="1" w:styleId="9F8EE96A4D3D4EF6B6EB6303AE0555FD">
    <w:name w:val="9F8EE96A4D3D4EF6B6EB6303AE0555FD"/>
    <w:rsid w:val="00483098"/>
    <w:pPr>
      <w:spacing w:after="160" w:line="259" w:lineRule="auto"/>
    </w:pPr>
  </w:style>
  <w:style w:type="paragraph" w:customStyle="1" w:styleId="8B049A35CD3D422AB4B6FC812E38BE83">
    <w:name w:val="8B049A35CD3D422AB4B6FC812E38BE83"/>
    <w:rsid w:val="00483098"/>
    <w:pPr>
      <w:spacing w:after="160" w:line="259" w:lineRule="auto"/>
    </w:pPr>
  </w:style>
  <w:style w:type="paragraph" w:customStyle="1" w:styleId="B506623FBC184FAB943EE0B25C193C67">
    <w:name w:val="B506623FBC184FAB943EE0B25C193C67"/>
    <w:rsid w:val="00D612DB"/>
    <w:pPr>
      <w:spacing w:after="160" w:line="259" w:lineRule="auto"/>
    </w:pPr>
  </w:style>
  <w:style w:type="paragraph" w:customStyle="1" w:styleId="9BEF415FDBBD4B41B73B87F2F1D15BB3">
    <w:name w:val="9BEF415FDBBD4B41B73B87F2F1D15BB3"/>
    <w:rsid w:val="00D612DB"/>
    <w:pPr>
      <w:spacing w:after="160" w:line="259" w:lineRule="auto"/>
    </w:pPr>
  </w:style>
  <w:style w:type="paragraph" w:customStyle="1" w:styleId="899BE5DAE26441D4855C9F00ABB1B6DD">
    <w:name w:val="899BE5DAE26441D4855C9F00ABB1B6DD"/>
    <w:rsid w:val="00D612DB"/>
    <w:pPr>
      <w:spacing w:after="160" w:line="259" w:lineRule="auto"/>
    </w:pPr>
  </w:style>
  <w:style w:type="paragraph" w:customStyle="1" w:styleId="0AC274EA243648C88259E584897C4C42">
    <w:name w:val="0AC274EA243648C88259E584897C4C42"/>
    <w:rsid w:val="00D612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33E3-982A-4403-B5DF-D60662D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Kristi Wilde</cp:lastModifiedBy>
  <cp:revision>35</cp:revision>
  <cp:lastPrinted>2019-01-30T19:49:00Z</cp:lastPrinted>
  <dcterms:created xsi:type="dcterms:W3CDTF">2021-03-10T13:18:00Z</dcterms:created>
  <dcterms:modified xsi:type="dcterms:W3CDTF">2021-04-01T14:35:00Z</dcterms:modified>
</cp:coreProperties>
</file>